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2E902">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54849465">
      <w:pPr>
        <w:rPr>
          <w:rFonts w:hint="eastAsia"/>
          <w:lang w:val="en-US" w:eastAsia="zh-CN"/>
        </w:rPr>
      </w:pPr>
    </w:p>
    <w:p w14:paraId="59C6CEC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70503CE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5000459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r>
        <w:rPr>
          <w:rFonts w:hint="eastAsia" w:ascii="宋体" w:hAnsi="宋体" w:cs="宋体"/>
          <w:b/>
          <w:i w:val="0"/>
          <w:iCs w:val="0"/>
          <w:color w:val="000000"/>
          <w:kern w:val="0"/>
          <w:sz w:val="48"/>
          <w:szCs w:val="48"/>
          <w:u w:val="none"/>
          <w:lang w:val="en-US" w:eastAsia="zh-CN" w:bidi="ar"/>
        </w:rPr>
        <w:t>交换机板卡</w:t>
      </w:r>
      <w:r>
        <w:rPr>
          <w:rFonts w:hint="eastAsia" w:ascii="宋体" w:hAnsi="宋体" w:eastAsia="宋体" w:cs="宋体"/>
          <w:b/>
          <w:i w:val="0"/>
          <w:iCs w:val="0"/>
          <w:color w:val="000000"/>
          <w:kern w:val="0"/>
          <w:sz w:val="48"/>
          <w:szCs w:val="48"/>
          <w:u w:val="none"/>
          <w:lang w:val="en-US" w:eastAsia="zh-CN" w:bidi="ar"/>
        </w:rPr>
        <w:t>询价文件</w:t>
      </w:r>
    </w:p>
    <w:p w14:paraId="0D1359D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67C8B398">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5C20983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2B0F4BCB">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1DDA3B2E">
      <w:pPr>
        <w:pStyle w:val="22"/>
        <w:rPr>
          <w:rFonts w:hint="eastAsia"/>
          <w:lang w:val="en-US" w:eastAsia="zh-CN"/>
        </w:rPr>
      </w:pPr>
    </w:p>
    <w:p w14:paraId="36895F0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5415AD09">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191E3741">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6805A289">
      <w:pPr>
        <w:pStyle w:val="5"/>
        <w:numPr>
          <w:ilvl w:val="0"/>
          <w:numId w:val="2"/>
        </w:numPr>
        <w:bidi w:val="0"/>
        <w:ind w:left="0" w:leftChars="0" w:firstLine="420" w:firstLineChars="0"/>
        <w:jc w:val="center"/>
      </w:pPr>
      <w:r>
        <w:rPr>
          <w:rFonts w:hint="eastAsia"/>
        </w:rPr>
        <w:t>报 价 函</w:t>
      </w:r>
    </w:p>
    <w:p w14:paraId="70B63872">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0C07CFE3">
      <w:pPr>
        <w:spacing w:line="360" w:lineRule="auto"/>
        <w:ind w:firstLine="480"/>
        <w:rPr>
          <w:rFonts w:hint="eastAsia" w:ascii="仿宋" w:hAnsi="仿宋" w:eastAsia="仿宋" w:cs="仿宋"/>
          <w:sz w:val="28"/>
          <w:szCs w:val="28"/>
        </w:rPr>
      </w:pPr>
    </w:p>
    <w:p w14:paraId="534E7D5B">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5B1E50B9">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042B99D9">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4C55D677">
      <w:pPr>
        <w:spacing w:line="360" w:lineRule="auto"/>
        <w:ind w:firstLine="480"/>
        <w:rPr>
          <w:szCs w:val="24"/>
        </w:rPr>
      </w:pPr>
    </w:p>
    <w:p w14:paraId="026024D0">
      <w:pPr>
        <w:spacing w:line="360" w:lineRule="auto"/>
        <w:ind w:firstLine="480"/>
        <w:rPr>
          <w:szCs w:val="24"/>
        </w:rPr>
      </w:pPr>
    </w:p>
    <w:p w14:paraId="2612A76B">
      <w:pPr>
        <w:spacing w:line="360" w:lineRule="auto"/>
        <w:ind w:firstLine="480"/>
        <w:rPr>
          <w:rFonts w:hint="eastAsia" w:ascii="仿宋" w:hAnsi="仿宋" w:eastAsia="仿宋" w:cs="仿宋"/>
          <w:sz w:val="28"/>
          <w:szCs w:val="28"/>
        </w:rPr>
      </w:pPr>
    </w:p>
    <w:p w14:paraId="1E094713">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4D2C9006">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12600F4D">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696001D">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64AEB254">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4F2EA8F8">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1C696F75">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216A41D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64DB30A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0C409F2D">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4E31C602">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155BBD59">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1A92B3C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6E19C44A">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2D3B100C">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79CCEA86">
      <w:pPr>
        <w:ind w:firstLine="482"/>
        <w:rPr>
          <w:rFonts w:hint="eastAsia" w:ascii="仿宋" w:hAnsi="仿宋" w:eastAsia="仿宋" w:cs="仿宋"/>
          <w:b/>
          <w:bCs/>
          <w:sz w:val="28"/>
          <w:szCs w:val="28"/>
          <w:lang w:val="zh-CN"/>
        </w:rPr>
      </w:pPr>
    </w:p>
    <w:p w14:paraId="32D78018">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230DC26A">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C59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45A21221">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78B441EF">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0EBC947F">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48145DCC">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654E53DB">
      <w:pPr>
        <w:rPr>
          <w:rFonts w:hint="eastAsia"/>
          <w:lang w:val="zh-CN" w:eastAsia="zh-CN"/>
        </w:rPr>
      </w:pPr>
    </w:p>
    <w:p w14:paraId="07EEA6B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6B0AAB9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0BE85FC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31468DD0">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1AE2C8ED">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772BFA37">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321717F0">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0D580553">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49EF9FC6">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FFF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00809DBA">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4A473947">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569E2937">
      <w:pPr>
        <w:rPr>
          <w:rFonts w:hint="eastAsia"/>
        </w:rPr>
      </w:pPr>
      <w:r>
        <w:rPr>
          <w:rFonts w:hint="eastAsia"/>
        </w:rPr>
        <w:br w:type="page"/>
      </w:r>
    </w:p>
    <w:p w14:paraId="4C8DC2E3">
      <w:pPr>
        <w:pStyle w:val="15"/>
        <w:rPr>
          <w:rFonts w:hint="eastAsia"/>
        </w:rPr>
        <w:sectPr>
          <w:pgSz w:w="11906" w:h="16838"/>
          <w:pgMar w:top="1440" w:right="1800" w:bottom="1440" w:left="1800" w:header="851" w:footer="992" w:gutter="0"/>
          <w:cols w:space="425" w:num="1"/>
          <w:docGrid w:type="lines" w:linePitch="312" w:charSpace="0"/>
        </w:sectPr>
      </w:pPr>
    </w:p>
    <w:p w14:paraId="775733FD">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2.3、营业执照（加盖公章）</w:t>
      </w:r>
    </w:p>
    <w:p w14:paraId="33B17D84">
      <w:pPr>
        <w:ind w:left="0" w:leftChars="0" w:firstLine="0" w:firstLineChars="0"/>
        <w:rPr>
          <w:rFonts w:hint="default"/>
          <w:lang w:val="en-US" w:eastAsia="zh-CN"/>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2.4、原厂授权（原厂直接参与无需提供）</w:t>
      </w:r>
    </w:p>
    <w:tbl>
      <w:tblPr>
        <w:tblStyle w:val="24"/>
        <w:tblW w:w="1395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6"/>
        <w:gridCol w:w="1430"/>
        <w:gridCol w:w="4347"/>
        <w:gridCol w:w="1458"/>
        <w:gridCol w:w="1056"/>
        <w:gridCol w:w="1837"/>
        <w:gridCol w:w="1680"/>
        <w:gridCol w:w="1210"/>
      </w:tblGrid>
      <w:tr w14:paraId="1CBEC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3954" w:type="dxa"/>
            <w:gridSpan w:val="8"/>
            <w:tcBorders>
              <w:top w:val="nil"/>
              <w:left w:val="nil"/>
              <w:bottom w:val="nil"/>
              <w:right w:val="nil"/>
            </w:tcBorders>
            <w:shd w:val="clear" w:color="auto" w:fill="auto"/>
            <w:vAlign w:val="center"/>
          </w:tcPr>
          <w:p w14:paraId="3CF26764">
            <w:pPr>
              <w:keepNext w:val="0"/>
              <w:keepLines w:val="0"/>
              <w:widowControl/>
              <w:suppressLineNumbers w:val="0"/>
              <w:jc w:val="center"/>
              <w:textAlignment w:val="center"/>
              <w:rPr>
                <w:rFonts w:ascii="方正小标宋_GBK" w:hAnsi="方正小标宋_GBK" w:eastAsia="方正小标宋_GBK" w:cs="方正小标宋_GBK"/>
                <w:i w:val="0"/>
                <w:iCs w:val="0"/>
                <w:color w:val="000000"/>
                <w:sz w:val="32"/>
                <w:szCs w:val="32"/>
                <w:u w:val="none"/>
              </w:rPr>
            </w:pPr>
            <w:r>
              <w:rPr>
                <w:rFonts w:hint="eastAsia" w:ascii="方正小标宋_GBK" w:hAnsi="方正小标宋_GBK" w:eastAsia="方正小标宋_GBK" w:cs="方正小标宋_GBK"/>
                <w:i w:val="0"/>
                <w:iCs w:val="0"/>
                <w:color w:val="000000"/>
                <w:kern w:val="0"/>
                <w:sz w:val="32"/>
                <w:szCs w:val="32"/>
                <w:u w:val="none"/>
                <w:lang w:val="en-US" w:eastAsia="zh-CN" w:bidi="ar"/>
              </w:rPr>
              <w:t>交换机板卡采购报价表</w:t>
            </w:r>
          </w:p>
        </w:tc>
      </w:tr>
      <w:tr w14:paraId="306DF6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1A6357">
            <w:pPr>
              <w:keepNext w:val="0"/>
              <w:keepLines w:val="0"/>
              <w:widowControl/>
              <w:suppressLineNumbers w:val="0"/>
              <w:ind w:left="0" w:leftChars="0" w:firstLine="0" w:firstLineChars="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询价单位</w:t>
            </w:r>
          </w:p>
        </w:tc>
        <w:tc>
          <w:tcPr>
            <w:tcW w:w="4347" w:type="dxa"/>
            <w:tcBorders>
              <w:top w:val="single" w:color="000000" w:sz="4" w:space="0"/>
              <w:left w:val="nil"/>
              <w:bottom w:val="single" w:color="000000" w:sz="4" w:space="0"/>
              <w:right w:val="single" w:color="000000" w:sz="4" w:space="0"/>
            </w:tcBorders>
            <w:shd w:val="clear" w:color="auto" w:fill="auto"/>
            <w:vAlign w:val="center"/>
          </w:tcPr>
          <w:p w14:paraId="33A7A4A6">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江苏省淮安市保安服务有限公司</w:t>
            </w:r>
          </w:p>
        </w:tc>
        <w:tc>
          <w:tcPr>
            <w:tcW w:w="2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A1F300">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报价单位</w:t>
            </w:r>
          </w:p>
        </w:tc>
        <w:tc>
          <w:tcPr>
            <w:tcW w:w="47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6D57B">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76526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63475C">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联系人</w:t>
            </w:r>
          </w:p>
        </w:tc>
        <w:tc>
          <w:tcPr>
            <w:tcW w:w="4347" w:type="dxa"/>
            <w:tcBorders>
              <w:top w:val="single" w:color="000000" w:sz="4" w:space="0"/>
              <w:left w:val="nil"/>
              <w:bottom w:val="single" w:color="000000" w:sz="4" w:space="0"/>
              <w:right w:val="single" w:color="000000" w:sz="4" w:space="0"/>
            </w:tcBorders>
            <w:shd w:val="clear" w:color="auto" w:fill="auto"/>
            <w:vAlign w:val="center"/>
          </w:tcPr>
          <w:p w14:paraId="367BE35E">
            <w:pPr>
              <w:jc w:val="center"/>
              <w:rPr>
                <w:rFonts w:hint="eastAsia" w:ascii="黑体" w:hAnsi="宋体" w:eastAsia="黑体" w:cs="黑体"/>
                <w:i w:val="0"/>
                <w:iCs w:val="0"/>
                <w:color w:val="000000"/>
                <w:sz w:val="24"/>
                <w:szCs w:val="24"/>
                <w:u w:val="none"/>
              </w:rPr>
            </w:pPr>
          </w:p>
        </w:tc>
        <w:tc>
          <w:tcPr>
            <w:tcW w:w="2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D112A5">
            <w:pPr>
              <w:keepNext w:val="0"/>
              <w:keepLines w:val="0"/>
              <w:widowControl/>
              <w:suppressLineNumbers w:val="0"/>
              <w:ind w:left="0" w:leftChars="0" w:firstLine="0" w:firstLineChars="0"/>
              <w:jc w:val="center"/>
              <w:textAlignment w:val="center"/>
              <w:rPr>
                <w:rFonts w:hint="default" w:ascii="黑体" w:hAnsi="宋体" w:eastAsia="黑体" w:cs="黑体"/>
                <w:i w:val="0"/>
                <w:iCs w:val="0"/>
                <w:color w:val="000000"/>
                <w:sz w:val="24"/>
                <w:szCs w:val="24"/>
                <w:u w:val="none"/>
                <w:lang w:val="en-US" w:eastAsia="zh-CN"/>
              </w:rPr>
            </w:pPr>
            <w:r>
              <w:rPr>
                <w:rFonts w:hint="eastAsia" w:ascii="黑体" w:hAnsi="宋体" w:eastAsia="黑体" w:cs="黑体"/>
                <w:i w:val="0"/>
                <w:iCs w:val="0"/>
                <w:color w:val="000000"/>
                <w:sz w:val="24"/>
                <w:szCs w:val="24"/>
                <w:u w:val="none"/>
                <w:lang w:val="en-US" w:eastAsia="zh-CN"/>
              </w:rPr>
              <w:t>法定代表人或授权委托人</w:t>
            </w:r>
          </w:p>
        </w:tc>
        <w:tc>
          <w:tcPr>
            <w:tcW w:w="47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BBAD5">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0C133D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F0321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电话</w:t>
            </w:r>
          </w:p>
        </w:tc>
        <w:tc>
          <w:tcPr>
            <w:tcW w:w="4347" w:type="dxa"/>
            <w:tcBorders>
              <w:top w:val="single" w:color="000000" w:sz="4" w:space="0"/>
              <w:left w:val="nil"/>
              <w:bottom w:val="single" w:color="000000" w:sz="4" w:space="0"/>
              <w:right w:val="single" w:color="000000" w:sz="4" w:space="0"/>
            </w:tcBorders>
            <w:shd w:val="clear" w:color="auto" w:fill="auto"/>
            <w:vAlign w:val="center"/>
          </w:tcPr>
          <w:p w14:paraId="37BC099D">
            <w:pPr>
              <w:jc w:val="center"/>
              <w:rPr>
                <w:rFonts w:hint="eastAsia" w:ascii="黑体" w:hAnsi="宋体" w:eastAsia="黑体" w:cs="黑体"/>
                <w:i w:val="0"/>
                <w:iCs w:val="0"/>
                <w:color w:val="000000"/>
                <w:sz w:val="24"/>
                <w:szCs w:val="24"/>
                <w:u w:val="none"/>
              </w:rPr>
            </w:pPr>
          </w:p>
        </w:tc>
        <w:tc>
          <w:tcPr>
            <w:tcW w:w="2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9C169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电话</w:t>
            </w:r>
          </w:p>
        </w:tc>
        <w:tc>
          <w:tcPr>
            <w:tcW w:w="47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CE9B8">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65CDF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455B1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邮箱</w:t>
            </w:r>
          </w:p>
        </w:tc>
        <w:tc>
          <w:tcPr>
            <w:tcW w:w="4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F1979">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2"/>
                <w:szCs w:val="22"/>
                <w:u w:val="single"/>
                <w:lang w:val="en-US" w:eastAsia="zh-CN" w:bidi="ar"/>
              </w:rPr>
              <w:fldChar w:fldCharType="begin"/>
            </w:r>
            <w:r>
              <w:rPr>
                <w:rFonts w:hint="eastAsia" w:ascii="宋体" w:hAnsi="宋体" w:eastAsia="宋体" w:cs="宋体"/>
                <w:i w:val="0"/>
                <w:iCs w:val="0"/>
                <w:kern w:val="0"/>
                <w:sz w:val="22"/>
                <w:szCs w:val="22"/>
                <w:u w:val="single"/>
                <w:lang w:val="en-US" w:eastAsia="zh-CN" w:bidi="ar"/>
              </w:rPr>
              <w:instrText xml:space="preserve"> HYPERLINK "mailto:HABAccb@163.com" </w:instrText>
            </w:r>
            <w:r>
              <w:rPr>
                <w:rFonts w:hint="eastAsia" w:ascii="宋体" w:hAnsi="宋体" w:eastAsia="宋体" w:cs="宋体"/>
                <w:i w:val="0"/>
                <w:iCs w:val="0"/>
                <w:kern w:val="0"/>
                <w:sz w:val="22"/>
                <w:szCs w:val="22"/>
                <w:u w:val="single"/>
                <w:lang w:val="en-US" w:eastAsia="zh-CN" w:bidi="ar"/>
              </w:rPr>
              <w:fldChar w:fldCharType="separate"/>
            </w:r>
            <w:r>
              <w:rPr>
                <w:rStyle w:val="27"/>
                <w:rFonts w:hint="eastAsia" w:ascii="宋体" w:hAnsi="宋体" w:eastAsia="宋体" w:cs="宋体"/>
                <w:i w:val="0"/>
                <w:iCs w:val="0"/>
                <w:sz w:val="22"/>
                <w:szCs w:val="22"/>
                <w:u w:val="single"/>
              </w:rPr>
              <w:t>HABAccb@163.com</w:t>
            </w:r>
            <w:r>
              <w:rPr>
                <w:rFonts w:hint="eastAsia" w:ascii="宋体" w:hAnsi="宋体" w:eastAsia="宋体" w:cs="宋体"/>
                <w:i w:val="0"/>
                <w:iCs w:val="0"/>
                <w:kern w:val="0"/>
                <w:sz w:val="22"/>
                <w:szCs w:val="22"/>
                <w:u w:val="single"/>
                <w:lang w:val="en-US" w:eastAsia="zh-CN" w:bidi="ar"/>
              </w:rPr>
              <w:fldChar w:fldCharType="end"/>
            </w:r>
          </w:p>
        </w:tc>
        <w:tc>
          <w:tcPr>
            <w:tcW w:w="2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09EF0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邮箱</w:t>
            </w:r>
          </w:p>
        </w:tc>
        <w:tc>
          <w:tcPr>
            <w:tcW w:w="47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64C4A">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66089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9CDF6C">
            <w:pPr>
              <w:jc w:val="center"/>
              <w:rPr>
                <w:rFonts w:hint="eastAsia" w:ascii="黑体" w:hAnsi="宋体" w:eastAsia="黑体" w:cs="黑体"/>
                <w:i w:val="0"/>
                <w:iCs w:val="0"/>
                <w:color w:val="000000"/>
                <w:sz w:val="24"/>
                <w:szCs w:val="24"/>
                <w:u w:val="none"/>
              </w:rPr>
            </w:pPr>
          </w:p>
        </w:tc>
        <w:tc>
          <w:tcPr>
            <w:tcW w:w="4347" w:type="dxa"/>
            <w:tcBorders>
              <w:top w:val="single" w:color="000000" w:sz="4" w:space="0"/>
              <w:left w:val="nil"/>
              <w:bottom w:val="single" w:color="000000" w:sz="4" w:space="0"/>
              <w:right w:val="single" w:color="000000" w:sz="4" w:space="0"/>
            </w:tcBorders>
            <w:shd w:val="clear" w:color="auto" w:fill="auto"/>
            <w:vAlign w:val="center"/>
          </w:tcPr>
          <w:p w14:paraId="1E661D74">
            <w:pPr>
              <w:jc w:val="center"/>
              <w:rPr>
                <w:rFonts w:hint="eastAsia" w:ascii="黑体" w:hAnsi="宋体" w:eastAsia="黑体" w:cs="黑体"/>
                <w:i w:val="0"/>
                <w:iCs w:val="0"/>
                <w:color w:val="000000"/>
                <w:sz w:val="24"/>
                <w:szCs w:val="24"/>
                <w:u w:val="none"/>
              </w:rPr>
            </w:pPr>
          </w:p>
        </w:tc>
        <w:tc>
          <w:tcPr>
            <w:tcW w:w="2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9FC601">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报价日期</w:t>
            </w:r>
          </w:p>
        </w:tc>
        <w:tc>
          <w:tcPr>
            <w:tcW w:w="47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2E9C2">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36EFF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D4264D">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14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38EC39">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项目名称</w:t>
            </w:r>
          </w:p>
        </w:tc>
        <w:tc>
          <w:tcPr>
            <w:tcW w:w="4347" w:type="dxa"/>
            <w:vMerge w:val="restart"/>
            <w:tcBorders>
              <w:top w:val="single" w:color="000000" w:sz="4" w:space="0"/>
              <w:left w:val="nil"/>
              <w:bottom w:val="single" w:color="000000" w:sz="4" w:space="0"/>
              <w:right w:val="single" w:color="000000" w:sz="4" w:space="0"/>
            </w:tcBorders>
            <w:shd w:val="clear" w:color="auto" w:fill="auto"/>
            <w:vAlign w:val="center"/>
          </w:tcPr>
          <w:p w14:paraId="7E0314E3">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技术参数</w:t>
            </w:r>
          </w:p>
        </w:tc>
        <w:tc>
          <w:tcPr>
            <w:tcW w:w="14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74B89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单位</w:t>
            </w:r>
          </w:p>
        </w:tc>
        <w:tc>
          <w:tcPr>
            <w:tcW w:w="10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93D254">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数量</w:t>
            </w:r>
          </w:p>
        </w:tc>
        <w:tc>
          <w:tcPr>
            <w:tcW w:w="35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6D6544">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金额（元）</w:t>
            </w:r>
          </w:p>
        </w:tc>
        <w:tc>
          <w:tcPr>
            <w:tcW w:w="12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142AB9">
            <w:pPr>
              <w:keepNext w:val="0"/>
              <w:keepLines w:val="0"/>
              <w:widowControl/>
              <w:suppressLineNumbers w:val="0"/>
              <w:ind w:left="0" w:leftChars="0" w:firstLine="0" w:firstLineChars="0"/>
              <w:jc w:val="center"/>
              <w:textAlignment w:val="center"/>
              <w:rPr>
                <w:rFonts w:hint="default"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推荐品牌</w:t>
            </w:r>
          </w:p>
        </w:tc>
      </w:tr>
      <w:tr w14:paraId="61BB8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D3CA53">
            <w:pPr>
              <w:jc w:val="center"/>
              <w:rPr>
                <w:rFonts w:hint="eastAsia" w:ascii="黑体" w:hAnsi="宋体" w:eastAsia="黑体" w:cs="黑体"/>
                <w:i w:val="0"/>
                <w:iCs w:val="0"/>
                <w:color w:val="000000"/>
                <w:sz w:val="24"/>
                <w:szCs w:val="24"/>
                <w:u w:val="none"/>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C0165A">
            <w:pPr>
              <w:jc w:val="center"/>
              <w:rPr>
                <w:rFonts w:hint="eastAsia" w:ascii="黑体" w:hAnsi="宋体" w:eastAsia="黑体" w:cs="黑体"/>
                <w:i w:val="0"/>
                <w:iCs w:val="0"/>
                <w:color w:val="000000"/>
                <w:sz w:val="24"/>
                <w:szCs w:val="24"/>
                <w:u w:val="none"/>
              </w:rPr>
            </w:pPr>
          </w:p>
        </w:tc>
        <w:tc>
          <w:tcPr>
            <w:tcW w:w="4347" w:type="dxa"/>
            <w:vMerge w:val="continue"/>
            <w:tcBorders>
              <w:top w:val="single" w:color="000000" w:sz="4" w:space="0"/>
              <w:left w:val="nil"/>
              <w:bottom w:val="single" w:color="000000" w:sz="4" w:space="0"/>
              <w:right w:val="single" w:color="000000" w:sz="4" w:space="0"/>
            </w:tcBorders>
            <w:shd w:val="clear" w:color="auto" w:fill="auto"/>
            <w:vAlign w:val="center"/>
          </w:tcPr>
          <w:p w14:paraId="7D193DFF">
            <w:pPr>
              <w:jc w:val="center"/>
              <w:rPr>
                <w:rFonts w:hint="eastAsia" w:ascii="黑体" w:hAnsi="宋体" w:eastAsia="黑体" w:cs="黑体"/>
                <w:i w:val="0"/>
                <w:iCs w:val="0"/>
                <w:color w:val="000000"/>
                <w:sz w:val="24"/>
                <w:szCs w:val="24"/>
                <w:u w:val="none"/>
              </w:rPr>
            </w:pPr>
          </w:p>
        </w:tc>
        <w:tc>
          <w:tcPr>
            <w:tcW w:w="14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AA677A">
            <w:pPr>
              <w:jc w:val="center"/>
              <w:rPr>
                <w:rFonts w:hint="eastAsia" w:ascii="黑体" w:hAnsi="宋体" w:eastAsia="黑体" w:cs="黑体"/>
                <w:i w:val="0"/>
                <w:iCs w:val="0"/>
                <w:color w:val="000000"/>
                <w:sz w:val="24"/>
                <w:szCs w:val="24"/>
                <w:u w:val="none"/>
              </w:rPr>
            </w:pPr>
          </w:p>
        </w:tc>
        <w:tc>
          <w:tcPr>
            <w:tcW w:w="1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80B4AF">
            <w:pPr>
              <w:jc w:val="center"/>
              <w:rPr>
                <w:rFonts w:hint="eastAsia" w:ascii="黑体" w:hAnsi="宋体" w:eastAsia="黑体" w:cs="黑体"/>
                <w:i w:val="0"/>
                <w:iCs w:val="0"/>
                <w:color w:val="000000"/>
                <w:sz w:val="24"/>
                <w:szCs w:val="24"/>
                <w:u w:val="none"/>
              </w:rPr>
            </w:pPr>
          </w:p>
        </w:tc>
        <w:tc>
          <w:tcPr>
            <w:tcW w:w="1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5F620">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单价</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BD049">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合价</w:t>
            </w:r>
          </w:p>
        </w:tc>
        <w:tc>
          <w:tcPr>
            <w:tcW w:w="12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A836D0">
            <w:pPr>
              <w:jc w:val="center"/>
              <w:rPr>
                <w:rFonts w:hint="eastAsia" w:ascii="黑体" w:hAnsi="宋体" w:eastAsia="黑体" w:cs="黑体"/>
                <w:i w:val="0"/>
                <w:iCs w:val="0"/>
                <w:color w:val="000000"/>
                <w:sz w:val="24"/>
                <w:szCs w:val="24"/>
                <w:u w:val="none"/>
              </w:rPr>
            </w:pPr>
          </w:p>
        </w:tc>
      </w:tr>
      <w:tr w14:paraId="5BA725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C77F5">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1</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18C3A">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48</w:t>
            </w:r>
            <w:r>
              <w:rPr>
                <w:rFonts w:hint="eastAsia" w:ascii="宋体" w:hAnsi="宋体" w:eastAsia="宋体" w:cs="宋体"/>
                <w:i w:val="0"/>
                <w:iCs w:val="0"/>
                <w:color w:val="000000"/>
                <w:kern w:val="0"/>
                <w:sz w:val="24"/>
                <w:szCs w:val="24"/>
                <w:u w:val="none"/>
                <w:lang w:val="en-US" w:eastAsia="zh-CN" w:bidi="ar"/>
              </w:rPr>
              <w:t>端</w:t>
            </w:r>
            <w:r>
              <w:rPr>
                <w:rFonts w:hint="eastAsia" w:ascii="宋体" w:hAnsi="宋体" w:eastAsia="宋体" w:cs="宋体"/>
                <w:i w:val="0"/>
                <w:iCs w:val="0"/>
                <w:color w:val="000000"/>
                <w:kern w:val="0"/>
                <w:sz w:val="20"/>
                <w:szCs w:val="20"/>
                <w:u w:val="none"/>
                <w:lang w:val="en-US" w:eastAsia="zh-CN" w:bidi="ar"/>
              </w:rPr>
              <w:t>口SFP千兆光口</w:t>
            </w:r>
          </w:p>
        </w:tc>
        <w:tc>
          <w:tcPr>
            <w:tcW w:w="4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54265">
            <w:pPr>
              <w:keepNext w:val="0"/>
              <w:keepLines w:val="0"/>
              <w:widowControl/>
              <w:suppressLineNumbers w:val="0"/>
              <w:ind w:firstLine="400" w:firstLineChars="20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1、名称：48端口SFP千兆光口。</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2、要求：与淮安市公安局交通警察支队现有HUAWEIS7712核心交换机兼容。</w:t>
            </w:r>
          </w:p>
        </w:tc>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9FAED">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台(套)</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84E1C">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837" w:type="dxa"/>
            <w:tcBorders>
              <w:top w:val="nil"/>
              <w:left w:val="single" w:color="000000" w:sz="4" w:space="0"/>
              <w:bottom w:val="single" w:color="000000" w:sz="4" w:space="0"/>
              <w:right w:val="single" w:color="000000" w:sz="4" w:space="0"/>
            </w:tcBorders>
            <w:shd w:val="clear" w:color="auto" w:fill="auto"/>
            <w:vAlign w:val="center"/>
          </w:tcPr>
          <w:p w14:paraId="7F458A5E">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680" w:type="dxa"/>
            <w:tcBorders>
              <w:top w:val="nil"/>
              <w:left w:val="single" w:color="000000" w:sz="4" w:space="0"/>
              <w:bottom w:val="single" w:color="000000" w:sz="4" w:space="0"/>
              <w:right w:val="single" w:color="000000" w:sz="4" w:space="0"/>
            </w:tcBorders>
            <w:shd w:val="clear" w:color="auto" w:fill="auto"/>
            <w:vAlign w:val="center"/>
          </w:tcPr>
          <w:p w14:paraId="440A6B3D">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10" w:type="dxa"/>
            <w:tcBorders>
              <w:top w:val="nil"/>
              <w:left w:val="single" w:color="000000" w:sz="4" w:space="0"/>
              <w:bottom w:val="single" w:color="000000" w:sz="4" w:space="0"/>
              <w:right w:val="single" w:color="000000" w:sz="4" w:space="0"/>
            </w:tcBorders>
            <w:shd w:val="clear" w:color="auto" w:fill="auto"/>
            <w:vAlign w:val="center"/>
          </w:tcPr>
          <w:p w14:paraId="6A465908">
            <w:pPr>
              <w:keepNext w:val="0"/>
              <w:keepLines w:val="0"/>
              <w:widowControl/>
              <w:suppressLineNumbers w:val="0"/>
              <w:ind w:left="0" w:leftChars="0" w:firstLine="0" w:firstLineChars="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华为</w:t>
            </w:r>
          </w:p>
        </w:tc>
      </w:tr>
      <w:tr w14:paraId="1AC34C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1C47E">
            <w:pPr>
              <w:keepNext w:val="0"/>
              <w:keepLines w:val="0"/>
              <w:widowControl/>
              <w:suppressLineNumbers w:val="0"/>
              <w:ind w:left="0" w:leftChars="0" w:firstLine="0" w:firstLineChars="0"/>
              <w:jc w:val="center"/>
              <w:textAlignment w:val="center"/>
              <w:rPr>
                <w:rFonts w:ascii="仿宋" w:hAnsi="仿宋" w:eastAsia="仿宋" w:cs="仿宋"/>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29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3CC7AAD">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r>
              <w:rPr>
                <w:rFonts w:hint="eastAsia" w:ascii="宋体" w:hAnsi="宋体" w:eastAsia="宋体" w:cs="宋体"/>
                <w:i w:val="0"/>
                <w:iCs w:val="0"/>
                <w:color w:val="000000"/>
                <w:kern w:val="0"/>
                <w:sz w:val="24"/>
                <w:szCs w:val="24"/>
                <w:u w:val="single"/>
                <w:lang w:val="en-US" w:eastAsia="zh-CN" w:bidi="ar"/>
              </w:rPr>
              <w:t xml:space="preserve">           元</w:t>
            </w:r>
          </w:p>
        </w:tc>
        <w:tc>
          <w:tcPr>
            <w:tcW w:w="1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8070B">
            <w:pPr>
              <w:rPr>
                <w:rFonts w:hint="eastAsia" w:ascii="宋体" w:hAnsi="宋体" w:eastAsia="宋体" w:cs="宋体"/>
                <w:i w:val="0"/>
                <w:iCs w:val="0"/>
                <w:color w:val="000000"/>
                <w:sz w:val="22"/>
                <w:szCs w:val="22"/>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37927">
            <w:pPr>
              <w:rPr>
                <w:rFonts w:hint="eastAsia" w:ascii="宋体" w:hAnsi="宋体" w:eastAsia="宋体" w:cs="宋体"/>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BC5DD">
            <w:pPr>
              <w:rPr>
                <w:rFonts w:hint="eastAsia" w:ascii="宋体" w:hAnsi="宋体" w:eastAsia="宋体" w:cs="宋体"/>
                <w:i w:val="0"/>
                <w:iCs w:val="0"/>
                <w:color w:val="000000"/>
                <w:sz w:val="22"/>
                <w:szCs w:val="22"/>
                <w:u w:val="none"/>
              </w:rPr>
            </w:pPr>
          </w:p>
        </w:tc>
      </w:tr>
      <w:tr w14:paraId="6C855D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3954"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52C1FDC">
            <w:pPr>
              <w:keepNext w:val="0"/>
              <w:keepLines w:val="0"/>
              <w:widowControl/>
              <w:suppressLineNumbers w:val="0"/>
              <w:jc w:val="left"/>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以上报价含增值税专用发票、运费以及相关服务费用。</w:t>
            </w:r>
            <w:bookmarkStart w:id="0" w:name="_GoBack"/>
            <w:bookmarkEnd w:id="0"/>
          </w:p>
        </w:tc>
      </w:tr>
      <w:tr w14:paraId="0400F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AB0D14">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是否接受保证金（控制价的2%）</w:t>
            </w:r>
          </w:p>
        </w:tc>
        <w:tc>
          <w:tcPr>
            <w:tcW w:w="4347" w:type="dxa"/>
            <w:tcBorders>
              <w:top w:val="single" w:color="000000" w:sz="4" w:space="0"/>
              <w:left w:val="nil"/>
              <w:bottom w:val="single" w:color="000000" w:sz="4" w:space="0"/>
              <w:right w:val="single" w:color="000000" w:sz="4" w:space="0"/>
            </w:tcBorders>
            <w:shd w:val="clear" w:color="auto" w:fill="auto"/>
            <w:vAlign w:val="center"/>
          </w:tcPr>
          <w:p w14:paraId="501E5AB5">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c>
          <w:tcPr>
            <w:tcW w:w="2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071D56">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履约保证金</w:t>
            </w:r>
            <w:r>
              <w:rPr>
                <w:rFonts w:hint="eastAsia" w:ascii="黑体" w:hAnsi="宋体" w:eastAsia="黑体" w:cs="黑体"/>
                <w:i w:val="0"/>
                <w:iCs w:val="0"/>
                <w:color w:val="000000"/>
                <w:kern w:val="0"/>
                <w:sz w:val="24"/>
                <w:szCs w:val="24"/>
                <w:u w:val="none"/>
                <w:lang w:val="en-US" w:eastAsia="zh-CN" w:bidi="ar"/>
              </w:rPr>
              <w:br w:type="textWrapping"/>
            </w:r>
            <w:r>
              <w:rPr>
                <w:rFonts w:hint="eastAsia" w:ascii="黑体" w:hAnsi="宋体" w:eastAsia="黑体" w:cs="黑体"/>
                <w:i w:val="0"/>
                <w:iCs w:val="0"/>
                <w:color w:val="000000"/>
                <w:kern w:val="0"/>
                <w:sz w:val="24"/>
                <w:szCs w:val="24"/>
                <w:u w:val="none"/>
                <w:lang w:val="en-US" w:eastAsia="zh-CN" w:bidi="ar"/>
              </w:rPr>
              <w:t>（成交金额的10%）</w:t>
            </w:r>
          </w:p>
        </w:tc>
        <w:tc>
          <w:tcPr>
            <w:tcW w:w="4727" w:type="dxa"/>
            <w:gridSpan w:val="3"/>
            <w:tcBorders>
              <w:top w:val="single" w:color="000000" w:sz="4" w:space="0"/>
              <w:left w:val="nil"/>
              <w:bottom w:val="single" w:color="000000" w:sz="4" w:space="0"/>
              <w:right w:val="single" w:color="000000" w:sz="4" w:space="0"/>
            </w:tcBorders>
            <w:shd w:val="clear" w:color="auto" w:fill="auto"/>
            <w:vAlign w:val="center"/>
          </w:tcPr>
          <w:p w14:paraId="79CA95E9">
            <w:pPr>
              <w:jc w:val="center"/>
              <w:rPr>
                <w:rFonts w:hint="eastAsia" w:ascii="黑体" w:hAnsi="宋体" w:eastAsia="黑体" w:cs="黑体"/>
                <w:i w:val="0"/>
                <w:iCs w:val="0"/>
                <w:color w:val="000000"/>
                <w:sz w:val="24"/>
                <w:szCs w:val="24"/>
                <w:u w:val="none"/>
              </w:rPr>
            </w:pPr>
          </w:p>
        </w:tc>
      </w:tr>
      <w:tr w14:paraId="76A1D0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51EC82">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质保期</w:t>
            </w:r>
          </w:p>
        </w:tc>
        <w:tc>
          <w:tcPr>
            <w:tcW w:w="4347" w:type="dxa"/>
            <w:tcBorders>
              <w:top w:val="single" w:color="000000" w:sz="4" w:space="0"/>
              <w:left w:val="nil"/>
              <w:bottom w:val="single" w:color="000000" w:sz="4" w:space="0"/>
              <w:right w:val="single" w:color="000000" w:sz="4" w:space="0"/>
            </w:tcBorders>
            <w:shd w:val="clear" w:color="auto" w:fill="auto"/>
            <w:vAlign w:val="center"/>
          </w:tcPr>
          <w:p w14:paraId="3D2A5643">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c>
          <w:tcPr>
            <w:tcW w:w="2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C02694">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税点</w:t>
            </w:r>
          </w:p>
        </w:tc>
        <w:tc>
          <w:tcPr>
            <w:tcW w:w="4727" w:type="dxa"/>
            <w:gridSpan w:val="3"/>
            <w:tcBorders>
              <w:top w:val="single" w:color="000000" w:sz="4" w:space="0"/>
              <w:left w:val="nil"/>
              <w:bottom w:val="single" w:color="000000" w:sz="4" w:space="0"/>
              <w:right w:val="single" w:color="000000" w:sz="4" w:space="0"/>
            </w:tcBorders>
            <w:shd w:val="clear" w:color="auto" w:fill="auto"/>
            <w:vAlign w:val="center"/>
          </w:tcPr>
          <w:p w14:paraId="25100334">
            <w:pPr>
              <w:jc w:val="center"/>
              <w:rPr>
                <w:rFonts w:hint="eastAsia" w:ascii="黑体" w:hAnsi="宋体" w:eastAsia="黑体" w:cs="黑体"/>
                <w:i w:val="0"/>
                <w:iCs w:val="0"/>
                <w:color w:val="000000"/>
                <w:sz w:val="24"/>
                <w:szCs w:val="24"/>
                <w:u w:val="none"/>
              </w:rPr>
            </w:pPr>
          </w:p>
        </w:tc>
      </w:tr>
      <w:tr w14:paraId="5B8C0E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462C12">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 xml:space="preserve">供货期            </w:t>
            </w:r>
          </w:p>
        </w:tc>
        <w:tc>
          <w:tcPr>
            <w:tcW w:w="4347" w:type="dxa"/>
            <w:tcBorders>
              <w:top w:val="single" w:color="000000" w:sz="4" w:space="0"/>
              <w:left w:val="nil"/>
              <w:bottom w:val="single" w:color="000000" w:sz="4" w:space="0"/>
              <w:right w:val="single" w:color="000000" w:sz="4" w:space="0"/>
            </w:tcBorders>
            <w:shd w:val="clear" w:color="auto" w:fill="auto"/>
            <w:vAlign w:val="center"/>
          </w:tcPr>
          <w:p w14:paraId="1B70B57B">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c>
          <w:tcPr>
            <w:tcW w:w="2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18579B">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付款方式</w:t>
            </w:r>
          </w:p>
        </w:tc>
        <w:tc>
          <w:tcPr>
            <w:tcW w:w="4727" w:type="dxa"/>
            <w:gridSpan w:val="3"/>
            <w:tcBorders>
              <w:top w:val="single" w:color="000000" w:sz="4" w:space="0"/>
              <w:left w:val="nil"/>
              <w:bottom w:val="single" w:color="000000" w:sz="4" w:space="0"/>
              <w:right w:val="single" w:color="000000" w:sz="4" w:space="0"/>
            </w:tcBorders>
            <w:shd w:val="clear" w:color="auto" w:fill="auto"/>
            <w:vAlign w:val="center"/>
          </w:tcPr>
          <w:p w14:paraId="5D4BD757">
            <w:pPr>
              <w:jc w:val="left"/>
              <w:rPr>
                <w:rFonts w:hint="eastAsia" w:ascii="黑体" w:hAnsi="宋体" w:eastAsia="黑体" w:cs="黑体"/>
                <w:i w:val="0"/>
                <w:iCs w:val="0"/>
                <w:color w:val="FF0000"/>
                <w:sz w:val="24"/>
                <w:szCs w:val="24"/>
                <w:u w:val="none"/>
              </w:rPr>
            </w:pPr>
            <w:r>
              <w:rPr>
                <w:rFonts w:hint="eastAsia" w:ascii="黑体" w:hAnsi="宋体" w:eastAsia="黑体" w:cs="黑体"/>
                <w:i w:val="0"/>
                <w:iCs w:val="0"/>
                <w:color w:val="FF0000"/>
                <w:sz w:val="24"/>
                <w:szCs w:val="24"/>
                <w:u w:val="none"/>
              </w:rPr>
              <w:t>合同签订后</w:t>
            </w:r>
            <w:r>
              <w:rPr>
                <w:rFonts w:hint="eastAsia" w:ascii="黑体" w:hAnsi="宋体" w:eastAsia="黑体" w:cs="黑体"/>
                <w:i w:val="0"/>
                <w:iCs w:val="0"/>
                <w:color w:val="FF0000"/>
                <w:sz w:val="24"/>
                <w:szCs w:val="24"/>
                <w:u w:val="none"/>
                <w:lang w:val="en-US" w:eastAsia="zh-CN"/>
              </w:rPr>
              <w:t>预付合同价的30%，货到安装完成后3个月内付清尾款。</w:t>
            </w:r>
          </w:p>
        </w:tc>
      </w:tr>
    </w:tbl>
    <w:p w14:paraId="3FFE4FC2">
      <w:pPr>
        <w:ind w:left="0" w:leftChars="0" w:firstLine="0" w:firstLineChars="0"/>
        <w:rPr>
          <w:rFonts w:hint="eastAsia"/>
          <w:lang w:val="en-US" w:eastAsia="zh-CN"/>
        </w:rPr>
        <w:sectPr>
          <w:pgSz w:w="16838" w:h="11906" w:orient="landscape"/>
          <w:pgMar w:top="1800" w:right="1440" w:bottom="1800" w:left="1440" w:header="851" w:footer="992" w:gutter="0"/>
          <w:cols w:space="425" w:num="1"/>
          <w:docGrid w:type="lines" w:linePitch="312" w:charSpace="0"/>
        </w:sectPr>
      </w:pPr>
    </w:p>
    <w:p w14:paraId="736DD848">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14:paraId="5DCC46EE">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14:paraId="40244F07">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14:paraId="68DA160E">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14:paraId="36E10A11">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4"/>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14:paraId="79957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67B26D8">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14:paraId="4F859A5B">
            <w:pPr>
              <w:pStyle w:val="17"/>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14:paraId="2A0FAF6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14:paraId="6015E3BA">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14:paraId="3F016BE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14:paraId="61B0C59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14:paraId="4C7E905E">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14:paraId="792F09F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14:paraId="2C1CD82F">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14:paraId="77F62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3A6D1E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8C318B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72CAC661">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061BDC90">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04751C2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19D2DB02">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E2CAB67">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0933049C">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60C0B83">
            <w:pPr>
              <w:pStyle w:val="17"/>
              <w:spacing w:line="340" w:lineRule="exact"/>
              <w:ind w:left="0" w:leftChars="0" w:firstLine="0" w:firstLineChars="0"/>
              <w:jc w:val="both"/>
              <w:rPr>
                <w:rFonts w:hint="eastAsia" w:ascii="仿宋" w:hAnsi="仿宋" w:eastAsia="仿宋" w:cs="仿宋"/>
                <w:color w:val="auto"/>
                <w:sz w:val="24"/>
                <w:szCs w:val="24"/>
              </w:rPr>
            </w:pPr>
          </w:p>
        </w:tc>
      </w:tr>
      <w:tr w14:paraId="2AF0E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0E75CE76">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D7DB82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4E3AB6B">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8449117">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374562F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08D434D3">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8C047A5">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67AF166E">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3B8B6B9">
            <w:pPr>
              <w:pStyle w:val="17"/>
              <w:spacing w:line="340" w:lineRule="exact"/>
              <w:ind w:left="0" w:leftChars="0" w:firstLine="0" w:firstLineChars="0"/>
              <w:jc w:val="both"/>
              <w:rPr>
                <w:rFonts w:hint="eastAsia" w:ascii="仿宋" w:hAnsi="仿宋" w:eastAsia="仿宋" w:cs="仿宋"/>
                <w:color w:val="auto"/>
                <w:sz w:val="24"/>
                <w:szCs w:val="24"/>
              </w:rPr>
            </w:pPr>
          </w:p>
        </w:tc>
      </w:tr>
      <w:tr w14:paraId="3B6B7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64B1B09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E728A32">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57E142D">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8832CF8">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4A5EF19E">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23694D25">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641483B">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5D26F8">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E6F90D6">
            <w:pPr>
              <w:pStyle w:val="17"/>
              <w:spacing w:line="340" w:lineRule="exact"/>
              <w:ind w:left="0" w:leftChars="0" w:firstLine="0" w:firstLineChars="0"/>
              <w:jc w:val="both"/>
              <w:rPr>
                <w:rFonts w:hint="eastAsia" w:ascii="仿宋" w:hAnsi="仿宋" w:eastAsia="仿宋" w:cs="仿宋"/>
                <w:color w:val="auto"/>
                <w:sz w:val="24"/>
                <w:szCs w:val="24"/>
              </w:rPr>
            </w:pPr>
          </w:p>
        </w:tc>
      </w:tr>
      <w:tr w14:paraId="494FB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57506967">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F2A747D">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5576A0AA">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F448575">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8689BE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4FFA3F3E">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361E4440">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76A25C03">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E7B2805">
            <w:pPr>
              <w:pStyle w:val="17"/>
              <w:spacing w:line="340" w:lineRule="exact"/>
              <w:ind w:left="0" w:leftChars="0" w:firstLine="0" w:firstLineChars="0"/>
              <w:jc w:val="both"/>
              <w:rPr>
                <w:rFonts w:hint="eastAsia" w:ascii="仿宋" w:hAnsi="仿宋" w:eastAsia="仿宋" w:cs="仿宋"/>
                <w:color w:val="auto"/>
                <w:sz w:val="24"/>
                <w:szCs w:val="24"/>
              </w:rPr>
            </w:pPr>
          </w:p>
        </w:tc>
      </w:tr>
      <w:tr w14:paraId="5CE74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DC9E2D">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44F5A1D9">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EF187E9">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578D3A6">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BCC4F24">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39698E87">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68373D5D">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10582C79">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642C8EE">
            <w:pPr>
              <w:pStyle w:val="17"/>
              <w:spacing w:line="340" w:lineRule="exact"/>
              <w:ind w:left="0" w:leftChars="0" w:firstLine="0" w:firstLineChars="0"/>
              <w:jc w:val="both"/>
              <w:rPr>
                <w:rFonts w:hint="eastAsia" w:ascii="仿宋" w:hAnsi="仿宋" w:eastAsia="仿宋" w:cs="仿宋"/>
                <w:color w:val="auto"/>
                <w:sz w:val="24"/>
                <w:szCs w:val="24"/>
              </w:rPr>
            </w:pPr>
          </w:p>
        </w:tc>
      </w:tr>
      <w:tr w14:paraId="3C4B9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BB829E">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034D59B">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DFDD83C">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6AE7C619">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4E7F10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6D46CC99">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2E0856B6">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70AE16">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A779C09">
            <w:pPr>
              <w:pStyle w:val="17"/>
              <w:spacing w:line="340" w:lineRule="exact"/>
              <w:ind w:left="0" w:leftChars="0" w:firstLine="0" w:firstLineChars="0"/>
              <w:jc w:val="both"/>
              <w:rPr>
                <w:rFonts w:hint="eastAsia" w:ascii="仿宋" w:hAnsi="仿宋" w:eastAsia="仿宋" w:cs="仿宋"/>
                <w:color w:val="auto"/>
                <w:sz w:val="24"/>
                <w:szCs w:val="24"/>
              </w:rPr>
            </w:pPr>
          </w:p>
        </w:tc>
      </w:tr>
      <w:tr w14:paraId="32250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466A3D74">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085D7CE">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1E2535AF">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495384BE">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6D8ABD1">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7FC21800">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0C45981">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3186B45F">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4EB0CBA0">
            <w:pPr>
              <w:pStyle w:val="17"/>
              <w:spacing w:line="340" w:lineRule="exact"/>
              <w:ind w:left="0" w:leftChars="0" w:firstLine="0" w:firstLineChars="0"/>
              <w:jc w:val="both"/>
              <w:rPr>
                <w:rFonts w:hint="eastAsia" w:ascii="仿宋" w:hAnsi="仿宋" w:eastAsia="仿宋" w:cs="仿宋"/>
                <w:color w:val="auto"/>
                <w:sz w:val="24"/>
                <w:szCs w:val="24"/>
              </w:rPr>
            </w:pPr>
          </w:p>
        </w:tc>
      </w:tr>
      <w:tr w14:paraId="16134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14:paraId="7DA60C9E">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14:paraId="4A9E597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备注：以上总金额包含与产品采购相关的全部价款。（包括但不限于海关、税票、运输、卸货、保险费用等），要求乙方提供增值税专用发票及财务需要的相关资料, 其发票内容与合同清单的一致。 </w:t>
      </w:r>
    </w:p>
    <w:p w14:paraId="7776C62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14:paraId="39E15F42">
      <w:pPr>
        <w:tabs>
          <w:tab w:val="left" w:pos="480"/>
        </w:tabs>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1、付款条件:合同签订后预付合同价的30%，货到安装完成后3个月内付清尾款。注：付款时供应商须提供正规发票（因发票问题而导致无法正常付款的，责任由供应商自己承担）。</w:t>
      </w:r>
    </w:p>
    <w:p w14:paraId="50D36E2D">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2、付款形式：银行转账。</w:t>
      </w:r>
    </w:p>
    <w:p w14:paraId="0DD93EB7">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1）甲方账户信息：</w:t>
      </w:r>
    </w:p>
    <w:p w14:paraId="0AB5850F">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户名：江苏省淮安市保安服务有限公司</w:t>
      </w:r>
    </w:p>
    <w:p w14:paraId="215289D9">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lang w:val="en-US" w:eastAsia="zh-CN" w:bidi="ar-SA"/>
        </w:rPr>
        <w:t>开户银行：中国建设银行淮安分行营业部</w:t>
      </w:r>
    </w:p>
    <w:p w14:paraId="1D1461EB">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账号：32001728636050797351</w:t>
      </w:r>
    </w:p>
    <w:p w14:paraId="711C5813">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2）乙方账户信息：</w:t>
      </w:r>
    </w:p>
    <w:p w14:paraId="65E9643F">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收款户名：</w:t>
      </w:r>
    </w:p>
    <w:p w14:paraId="213B0009">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w:t>
      </w:r>
    </w:p>
    <w:p w14:paraId="74337EA7">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开户行：</w:t>
      </w:r>
    </w:p>
    <w:p w14:paraId="27AF7028">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14:paraId="4301387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14:paraId="60B2DF0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14:paraId="420E4A5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14:paraId="0514182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14:paraId="6A809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14:paraId="73C4937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14:paraId="3D56A8D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14:paraId="326F98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14:paraId="3713184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14:paraId="60A0F09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14:paraId="7D40C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14:paraId="24601ED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14:paraId="0EC3EB9C">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14:paraId="747AD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14:paraId="0EA06F3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highlight w:val="none"/>
          <w:lang w:val="en-US" w:eastAsia="zh-CN"/>
        </w:rPr>
        <w:t>2、本合同项下产品质保期为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年，以设备验收单签字确认起算。甲方使用设</w:t>
      </w:r>
      <w:r>
        <w:rPr>
          <w:rFonts w:hint="eastAsia" w:ascii="仿宋" w:hAnsi="仿宋" w:eastAsia="仿宋" w:cs="仿宋"/>
          <w:color w:val="auto"/>
          <w:sz w:val="24"/>
          <w:szCs w:val="24"/>
          <w:lang w:val="en-US" w:eastAsia="zh-CN"/>
        </w:rPr>
        <w:t>备发生质量问题，甲方有权要求乙方在 4 小时内响应并进行电话说明，同时对问题产品在当日进行退货、更换、维修手续，保证 3 日内恢复正常使用功能，并承担由此产生所有的费用。</w:t>
      </w:r>
    </w:p>
    <w:p w14:paraId="746F824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14:paraId="263A56D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14:paraId="3F2CAD3B">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14:paraId="2F33ACF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14:paraId="1E98EC2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14:paraId="14490C3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14:paraId="755111B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14:paraId="444E79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14:paraId="0EEED08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14:paraId="16226F8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14:paraId="3C95343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14:paraId="73CE195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14:paraId="16F4FBF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14:paraId="4CFEC88F">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20D1D778">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539E6175">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14:paraId="1BF83F9B">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14:paraId="48996447">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14:paraId="1D5D93BD">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14:paraId="6E3EB1F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14:paraId="7E7E731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14:paraId="76728DB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14:paraId="10D3606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14:paraId="6D119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14:paraId="65774B6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14:paraId="506F43B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14:paraId="1DF5D161">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14:paraId="070B3987">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14:paraId="01BA42C4">
      <w:pPr>
        <w:ind w:left="0" w:leftChars="0" w:firstLine="0" w:firstLineChars="0"/>
      </w:pPr>
    </w:p>
    <w:p w14:paraId="2CEEC135"/>
    <w:p w14:paraId="3DC037E7"/>
    <w:p w14:paraId="3A8653B5"/>
    <w:sectPr>
      <w:pgSz w:w="11906" w:h="16838"/>
      <w:pgMar w:top="1701" w:right="1587" w:bottom="1587" w:left="1587" w:header="851" w:footer="992" w:gutter="0"/>
      <w:cols w:space="0" w:num="1"/>
      <w:rtlGutter w:val="0"/>
      <w:docGrid w:type="lines" w:linePitch="33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F471B2"/>
    <w:rsid w:val="01413809"/>
    <w:rsid w:val="020D7BB0"/>
    <w:rsid w:val="02635986"/>
    <w:rsid w:val="02BD280C"/>
    <w:rsid w:val="02BD7BE0"/>
    <w:rsid w:val="03626CD0"/>
    <w:rsid w:val="03BB36BB"/>
    <w:rsid w:val="04741F2A"/>
    <w:rsid w:val="058E7D29"/>
    <w:rsid w:val="06E65ABA"/>
    <w:rsid w:val="07CC21FA"/>
    <w:rsid w:val="08193505"/>
    <w:rsid w:val="082F30B8"/>
    <w:rsid w:val="0886108C"/>
    <w:rsid w:val="09DB488A"/>
    <w:rsid w:val="09FE7C7D"/>
    <w:rsid w:val="0A443009"/>
    <w:rsid w:val="0BC2638F"/>
    <w:rsid w:val="0BDC6B78"/>
    <w:rsid w:val="0C882A07"/>
    <w:rsid w:val="0CD142BE"/>
    <w:rsid w:val="0D681C76"/>
    <w:rsid w:val="0D78696A"/>
    <w:rsid w:val="0DBF30C4"/>
    <w:rsid w:val="0DD96789"/>
    <w:rsid w:val="0F0F7410"/>
    <w:rsid w:val="100159F1"/>
    <w:rsid w:val="10275305"/>
    <w:rsid w:val="10941E2C"/>
    <w:rsid w:val="115C3F6A"/>
    <w:rsid w:val="133B07D3"/>
    <w:rsid w:val="138B678C"/>
    <w:rsid w:val="13A43BC7"/>
    <w:rsid w:val="144B0B25"/>
    <w:rsid w:val="14F94AB5"/>
    <w:rsid w:val="157C124F"/>
    <w:rsid w:val="15B405D8"/>
    <w:rsid w:val="16B37629"/>
    <w:rsid w:val="173B2189"/>
    <w:rsid w:val="17CE6EF3"/>
    <w:rsid w:val="185D2018"/>
    <w:rsid w:val="1870435E"/>
    <w:rsid w:val="18B65219"/>
    <w:rsid w:val="193251CA"/>
    <w:rsid w:val="1959078F"/>
    <w:rsid w:val="1A48720E"/>
    <w:rsid w:val="1B811C42"/>
    <w:rsid w:val="1B96686D"/>
    <w:rsid w:val="1C1414B5"/>
    <w:rsid w:val="1C44694B"/>
    <w:rsid w:val="1CB642A6"/>
    <w:rsid w:val="1CBE542C"/>
    <w:rsid w:val="1E434544"/>
    <w:rsid w:val="1F444EB4"/>
    <w:rsid w:val="1F741D8C"/>
    <w:rsid w:val="1FC0011B"/>
    <w:rsid w:val="1FF000D2"/>
    <w:rsid w:val="1FF040AD"/>
    <w:rsid w:val="200C3464"/>
    <w:rsid w:val="23B60935"/>
    <w:rsid w:val="245503E6"/>
    <w:rsid w:val="24874408"/>
    <w:rsid w:val="24883CAD"/>
    <w:rsid w:val="24BF2D95"/>
    <w:rsid w:val="259D1AFE"/>
    <w:rsid w:val="25BA7F75"/>
    <w:rsid w:val="25DE44B5"/>
    <w:rsid w:val="264801BD"/>
    <w:rsid w:val="267537D8"/>
    <w:rsid w:val="26A67AF4"/>
    <w:rsid w:val="27631053"/>
    <w:rsid w:val="27933CD9"/>
    <w:rsid w:val="27B75BEB"/>
    <w:rsid w:val="28126BBF"/>
    <w:rsid w:val="281D45C6"/>
    <w:rsid w:val="292E08DE"/>
    <w:rsid w:val="29E622D3"/>
    <w:rsid w:val="2A225DF1"/>
    <w:rsid w:val="2B6A410E"/>
    <w:rsid w:val="2B9E5DD1"/>
    <w:rsid w:val="2BD50E91"/>
    <w:rsid w:val="2C761843"/>
    <w:rsid w:val="2D4E2C33"/>
    <w:rsid w:val="2DC647A7"/>
    <w:rsid w:val="2E1B2848"/>
    <w:rsid w:val="2E342253"/>
    <w:rsid w:val="2FA05CF7"/>
    <w:rsid w:val="300D6BCC"/>
    <w:rsid w:val="31140310"/>
    <w:rsid w:val="318F1FBE"/>
    <w:rsid w:val="32567979"/>
    <w:rsid w:val="339B7C29"/>
    <w:rsid w:val="345319C9"/>
    <w:rsid w:val="37A7439E"/>
    <w:rsid w:val="37CA2BC5"/>
    <w:rsid w:val="37F03342"/>
    <w:rsid w:val="38544E55"/>
    <w:rsid w:val="39963E4D"/>
    <w:rsid w:val="3B0F7CBC"/>
    <w:rsid w:val="3B275F4B"/>
    <w:rsid w:val="3E015FF2"/>
    <w:rsid w:val="3E4F32EC"/>
    <w:rsid w:val="3E5157CB"/>
    <w:rsid w:val="3E6D1EE0"/>
    <w:rsid w:val="40130CAF"/>
    <w:rsid w:val="40490B34"/>
    <w:rsid w:val="420E65EA"/>
    <w:rsid w:val="42BF1B92"/>
    <w:rsid w:val="435E2995"/>
    <w:rsid w:val="43966372"/>
    <w:rsid w:val="44EF43A5"/>
    <w:rsid w:val="46AE2EAA"/>
    <w:rsid w:val="47D32116"/>
    <w:rsid w:val="48832749"/>
    <w:rsid w:val="493C6A78"/>
    <w:rsid w:val="49AB2DE5"/>
    <w:rsid w:val="4A0D21C2"/>
    <w:rsid w:val="4A0E06F8"/>
    <w:rsid w:val="4B1A7BD1"/>
    <w:rsid w:val="4BB038DA"/>
    <w:rsid w:val="4C73767A"/>
    <w:rsid w:val="4D030046"/>
    <w:rsid w:val="4D871781"/>
    <w:rsid w:val="4E802F1D"/>
    <w:rsid w:val="4EF042FA"/>
    <w:rsid w:val="4FAF448B"/>
    <w:rsid w:val="50417986"/>
    <w:rsid w:val="50F73FA0"/>
    <w:rsid w:val="515E18DF"/>
    <w:rsid w:val="51765D9A"/>
    <w:rsid w:val="517D0941"/>
    <w:rsid w:val="521C7398"/>
    <w:rsid w:val="52446C35"/>
    <w:rsid w:val="527E16D3"/>
    <w:rsid w:val="52C14E18"/>
    <w:rsid w:val="5316709E"/>
    <w:rsid w:val="56E07198"/>
    <w:rsid w:val="57221F02"/>
    <w:rsid w:val="57960F83"/>
    <w:rsid w:val="57DB3B40"/>
    <w:rsid w:val="58733762"/>
    <w:rsid w:val="590772D6"/>
    <w:rsid w:val="59D75C73"/>
    <w:rsid w:val="5BBF6D32"/>
    <w:rsid w:val="5C02364F"/>
    <w:rsid w:val="5C4A6C71"/>
    <w:rsid w:val="5CA61E20"/>
    <w:rsid w:val="5D9E05A7"/>
    <w:rsid w:val="5DF96E76"/>
    <w:rsid w:val="5E0F059C"/>
    <w:rsid w:val="5EB9237C"/>
    <w:rsid w:val="5F0458F0"/>
    <w:rsid w:val="5FE226DD"/>
    <w:rsid w:val="60C33852"/>
    <w:rsid w:val="61547E11"/>
    <w:rsid w:val="61852A60"/>
    <w:rsid w:val="62567581"/>
    <w:rsid w:val="63D4721D"/>
    <w:rsid w:val="64467711"/>
    <w:rsid w:val="64E752C4"/>
    <w:rsid w:val="65F729C7"/>
    <w:rsid w:val="66934D57"/>
    <w:rsid w:val="66A27154"/>
    <w:rsid w:val="66A80E51"/>
    <w:rsid w:val="677551D7"/>
    <w:rsid w:val="698D373B"/>
    <w:rsid w:val="69FD1FFD"/>
    <w:rsid w:val="6A2B5BCA"/>
    <w:rsid w:val="6AA75C6E"/>
    <w:rsid w:val="6BB31049"/>
    <w:rsid w:val="6BF15785"/>
    <w:rsid w:val="6CF430F2"/>
    <w:rsid w:val="6D3C0639"/>
    <w:rsid w:val="6DB96BEC"/>
    <w:rsid w:val="6F321DFD"/>
    <w:rsid w:val="6F575DD1"/>
    <w:rsid w:val="70155795"/>
    <w:rsid w:val="702E6762"/>
    <w:rsid w:val="70314EAA"/>
    <w:rsid w:val="706B3AE0"/>
    <w:rsid w:val="70A15D8A"/>
    <w:rsid w:val="71270FB3"/>
    <w:rsid w:val="71E07B02"/>
    <w:rsid w:val="71F66174"/>
    <w:rsid w:val="72C34258"/>
    <w:rsid w:val="73CE218C"/>
    <w:rsid w:val="74AA472D"/>
    <w:rsid w:val="75DC1400"/>
    <w:rsid w:val="768165E1"/>
    <w:rsid w:val="79DA1D09"/>
    <w:rsid w:val="7A182199"/>
    <w:rsid w:val="7A644061"/>
    <w:rsid w:val="7AE1770B"/>
    <w:rsid w:val="7B114A31"/>
    <w:rsid w:val="7D0F483D"/>
    <w:rsid w:val="7E004848"/>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autoRedefine/>
    <w:semiHidden/>
    <w:qFormat/>
    <w:uiPriority w:val="0"/>
  </w:style>
  <w:style w:type="table" w:default="1" w:styleId="24">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
    <w:autoRedefine/>
    <w:unhideWhenUsed/>
    <w:qFormat/>
    <w:uiPriority w:val="99"/>
    <w:pPr>
      <w:spacing w:after="120"/>
    </w:pPr>
    <w:rPr>
      <w:sz w:val="28"/>
    </w:rPr>
  </w:style>
  <w:style w:type="paragraph" w:styleId="16">
    <w:name w:val="Body Text Indent"/>
    <w:basedOn w:val="1"/>
    <w:autoRedefine/>
    <w:qFormat/>
    <w:uiPriority w:val="99"/>
    <w:pPr>
      <w:spacing w:after="120"/>
      <w:ind w:left="420" w:leftChars="200"/>
    </w:pPr>
  </w:style>
  <w:style w:type="paragraph" w:styleId="17">
    <w:name w:val="Plain Text"/>
    <w:basedOn w:val="1"/>
    <w:next w:val="18"/>
    <w:autoRedefine/>
    <w:unhideWhenUsed/>
    <w:qFormat/>
    <w:uiPriority w:val="0"/>
    <w:rPr>
      <w:rFonts w:ascii="宋体" w:hAnsi="Courier New"/>
      <w:szCs w:val="20"/>
    </w:rPr>
  </w:style>
  <w:style w:type="paragraph" w:customStyle="1" w:styleId="1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autoRedefine/>
    <w:qFormat/>
    <w:uiPriority w:val="0"/>
    <w:rPr>
      <w:sz w:val="24"/>
    </w:rPr>
  </w:style>
  <w:style w:type="paragraph" w:styleId="22">
    <w:name w:val="Body Text First Indent"/>
    <w:basedOn w:val="1"/>
    <w:next w:val="23"/>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autoRedefine/>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0"/>
    <w:rPr>
      <w:color w:val="0000FF"/>
      <w:u w:val="single"/>
    </w:rPr>
  </w:style>
  <w:style w:type="paragraph" w:customStyle="1" w:styleId="28">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autoRedefine/>
    <w:qFormat/>
    <w:uiPriority w:val="0"/>
    <w:rPr>
      <w:rFonts w:hint="eastAsia" w:ascii="宋体" w:hAnsi="宋体" w:eastAsia="宋体" w:cs="宋体"/>
      <w:color w:val="000000"/>
      <w:sz w:val="22"/>
      <w:szCs w:val="22"/>
      <w:u w:val="none"/>
    </w:rPr>
  </w:style>
  <w:style w:type="character" w:customStyle="1" w:styleId="31">
    <w:name w:val="font112"/>
    <w:basedOn w:val="26"/>
    <w:autoRedefine/>
    <w:qFormat/>
    <w:uiPriority w:val="0"/>
    <w:rPr>
      <w:rFonts w:hint="eastAsia" w:ascii="宋体" w:hAnsi="宋体" w:eastAsia="宋体" w:cs="宋体"/>
      <w:color w:val="000000"/>
      <w:sz w:val="24"/>
      <w:szCs w:val="24"/>
      <w:u w:val="none"/>
    </w:rPr>
  </w:style>
  <w:style w:type="character" w:customStyle="1" w:styleId="32">
    <w:name w:val="font21"/>
    <w:basedOn w:val="26"/>
    <w:autoRedefine/>
    <w:qFormat/>
    <w:uiPriority w:val="0"/>
    <w:rPr>
      <w:rFonts w:hint="eastAsia" w:ascii="宋体" w:hAnsi="宋体" w:eastAsia="宋体" w:cs="宋体"/>
      <w:color w:val="000000"/>
      <w:sz w:val="24"/>
      <w:szCs w:val="24"/>
      <w:u w:val="none"/>
    </w:rPr>
  </w:style>
  <w:style w:type="character" w:customStyle="1" w:styleId="33">
    <w:name w:val="font121"/>
    <w:basedOn w:val="26"/>
    <w:autoRedefine/>
    <w:qFormat/>
    <w:uiPriority w:val="0"/>
    <w:rPr>
      <w:rFonts w:hint="eastAsia" w:ascii="宋体" w:hAnsi="宋体" w:eastAsia="宋体" w:cs="宋体"/>
      <w:color w:val="000000"/>
      <w:sz w:val="24"/>
      <w:szCs w:val="24"/>
      <w:u w:val="single"/>
    </w:rPr>
  </w:style>
  <w:style w:type="character" w:customStyle="1" w:styleId="34">
    <w:name w:val="font101"/>
    <w:basedOn w:val="26"/>
    <w:autoRedefine/>
    <w:qFormat/>
    <w:uiPriority w:val="0"/>
    <w:rPr>
      <w:rFonts w:hint="eastAsia" w:ascii="黑体" w:hAnsi="宋体" w:eastAsia="黑体" w:cs="黑体"/>
      <w:color w:val="000000"/>
      <w:sz w:val="24"/>
      <w:szCs w:val="24"/>
      <w:u w:val="none"/>
    </w:rPr>
  </w:style>
  <w:style w:type="character" w:customStyle="1" w:styleId="35">
    <w:name w:val="font12"/>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autoRedefine/>
    <w:qFormat/>
    <w:uiPriority w:val="0"/>
    <w:rPr>
      <w:rFonts w:hint="eastAsia" w:ascii="宋体" w:hAnsi="宋体" w:eastAsia="宋体" w:cs="宋体"/>
      <w:color w:val="000000"/>
      <w:sz w:val="24"/>
      <w:szCs w:val="24"/>
      <w:u w:val="single"/>
    </w:rPr>
  </w:style>
  <w:style w:type="character" w:customStyle="1" w:styleId="37">
    <w:name w:val="font91"/>
    <w:basedOn w:val="26"/>
    <w:autoRedefine/>
    <w:qFormat/>
    <w:uiPriority w:val="0"/>
    <w:rPr>
      <w:rFonts w:hint="eastAsia" w:ascii="黑体" w:hAnsi="宋体" w:eastAsia="黑体" w:cs="黑体"/>
      <w:color w:val="000000"/>
      <w:sz w:val="24"/>
      <w:szCs w:val="24"/>
      <w:u w:val="none"/>
    </w:rPr>
  </w:style>
  <w:style w:type="character" w:customStyle="1" w:styleId="38">
    <w:name w:val="font81"/>
    <w:basedOn w:val="26"/>
    <w:autoRedefine/>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autoRedefine/>
    <w:qFormat/>
    <w:uiPriority w:val="0"/>
    <w:rPr>
      <w:rFonts w:hint="eastAsia" w:ascii="黑体" w:hAnsi="宋体" w:eastAsia="黑体" w:cs="黑体"/>
      <w:color w:val="FF0000"/>
      <w:sz w:val="24"/>
      <w:szCs w:val="24"/>
      <w:u w:val="none"/>
    </w:rPr>
  </w:style>
  <w:style w:type="paragraph" w:customStyle="1" w:styleId="43">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 w:type="character" w:customStyle="1" w:styleId="46">
    <w:name w:val="font31"/>
    <w:basedOn w:val="26"/>
    <w:qFormat/>
    <w:uiPriority w:val="0"/>
    <w:rPr>
      <w:rFonts w:hint="eastAsia" w:ascii="宋体" w:hAnsi="宋体" w:eastAsia="宋体" w:cs="宋体"/>
      <w:color w:val="FF0000"/>
      <w:sz w:val="22"/>
      <w:szCs w:val="22"/>
      <w:u w:val="none"/>
    </w:rPr>
  </w:style>
  <w:style w:type="character" w:customStyle="1" w:styleId="47">
    <w:name w:val="font13"/>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8">
    <w:name w:val="font122"/>
    <w:basedOn w:val="26"/>
    <w:qFormat/>
    <w:uiPriority w:val="0"/>
    <w:rPr>
      <w:rFonts w:hint="eastAsia" w:ascii="宋体" w:hAnsi="宋体" w:eastAsia="宋体" w:cs="宋体"/>
      <w:color w:val="000000"/>
      <w:sz w:val="22"/>
      <w:szCs w:val="22"/>
      <w:u w:val="single"/>
    </w:rPr>
  </w:style>
  <w:style w:type="character" w:customStyle="1" w:styleId="49">
    <w:name w:val="font01"/>
    <w:basedOn w:val="26"/>
    <w:qFormat/>
    <w:uiPriority w:val="0"/>
    <w:rPr>
      <w:rFonts w:hint="eastAsia" w:ascii="宋体" w:hAnsi="宋体" w:eastAsia="宋体" w:cs="宋体"/>
      <w:color w:val="000000"/>
      <w:sz w:val="22"/>
      <w:szCs w:val="22"/>
      <w:u w:val="none"/>
    </w:rPr>
  </w:style>
  <w:style w:type="character" w:customStyle="1" w:styleId="50">
    <w:name w:val="font132"/>
    <w:basedOn w:val="26"/>
    <w:qFormat/>
    <w:uiPriority w:val="0"/>
    <w:rPr>
      <w:rFonts w:hint="eastAsia" w:ascii="黑体" w:hAnsi="宋体" w:eastAsia="黑体" w:cs="黑体"/>
      <w:b/>
      <w:bCs/>
      <w:color w:val="FF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3849</Words>
  <Characters>3944</Characters>
  <Lines>0</Lines>
  <Paragraphs>0</Paragraphs>
  <TotalTime>0</TotalTime>
  <ScaleCrop>false</ScaleCrop>
  <LinksUpToDate>false</LinksUpToDate>
  <CharactersWithSpaces>4603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Administrator</cp:lastModifiedBy>
  <cp:lastPrinted>2023-11-07T01:59:00Z</cp:lastPrinted>
  <dcterms:modified xsi:type="dcterms:W3CDTF">2025-04-28T03:17:42Z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1DC6D5517F044F41BB9FAA548A51365E_13</vt:lpwstr>
  </property>
  <property fmtid="{D5CDD505-2E9C-101B-9397-08002B2CF9AE}" pid="4" name="KSOTemplateDocerSaveRecord">
    <vt:lpwstr>eyJoZGlkIjoiYzlmMzVkOGQwNzkyMmE2YWFhOTNmNjMyMGU1YzhhM2UifQ==</vt:lpwstr>
  </property>
</Properties>
</file>