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082E902">
      <w:pPr>
        <w:pStyle w:val="2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0" w:leftChars="0" w:right="0" w:firstLine="0" w:firstLineChars="0"/>
        <w:textAlignment w:val="auto"/>
        <w:rPr>
          <w:rFonts w:hint="eastAsia" w:ascii="宋体" w:hAnsi="宋体" w:cs="宋体"/>
          <w:b w:val="0"/>
          <w:bCs w:val="0"/>
          <w:i w:val="0"/>
          <w:iCs w:val="0"/>
          <w:caps w:val="0"/>
          <w:color w:val="000000"/>
          <w:spacing w:val="0"/>
          <w:sz w:val="24"/>
          <w:szCs w:val="24"/>
          <w:shd w:val="clear" w:color="auto" w:fill="FFFFFF"/>
          <w:lang w:val="en-US" w:eastAsia="zh-CN"/>
        </w:rPr>
      </w:pPr>
    </w:p>
    <w:p w14:paraId="54849465">
      <w:pPr>
        <w:rPr>
          <w:rFonts w:hint="eastAsia"/>
          <w:lang w:val="en-US" w:eastAsia="zh-CN"/>
        </w:rPr>
      </w:pPr>
    </w:p>
    <w:p w14:paraId="59C6CEC8">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方正小标宋_GBK" w:hAnsi="方正小标宋_GBK" w:eastAsia="方正小标宋_GBK" w:cs="方正小标宋_GBK"/>
          <w:b/>
          <w:i w:val="0"/>
          <w:iCs w:val="0"/>
          <w:color w:val="000000"/>
          <w:kern w:val="0"/>
          <w:sz w:val="48"/>
          <w:szCs w:val="48"/>
          <w:u w:val="none"/>
          <w:lang w:val="en-US" w:eastAsia="zh-CN" w:bidi="ar"/>
        </w:rPr>
      </w:pPr>
    </w:p>
    <w:p w14:paraId="70503CEF">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eastAsia" w:ascii="宋体" w:hAnsi="宋体" w:eastAsia="宋体" w:cs="宋体"/>
          <w:b/>
          <w:i w:val="0"/>
          <w:iCs w:val="0"/>
          <w:color w:val="000000"/>
          <w:kern w:val="0"/>
          <w:sz w:val="48"/>
          <w:szCs w:val="48"/>
          <w:u w:val="none"/>
          <w:lang w:val="en-US" w:eastAsia="zh-CN" w:bidi="ar"/>
        </w:rPr>
      </w:pPr>
    </w:p>
    <w:p w14:paraId="50004594">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eastAsia" w:ascii="宋体" w:hAnsi="宋体" w:eastAsia="宋体" w:cs="宋体"/>
          <w:b/>
          <w:i w:val="0"/>
          <w:iCs w:val="0"/>
          <w:color w:val="000000"/>
          <w:kern w:val="0"/>
          <w:sz w:val="48"/>
          <w:szCs w:val="48"/>
          <w:u w:val="none"/>
          <w:lang w:val="en-US" w:eastAsia="zh-CN" w:bidi="ar"/>
        </w:rPr>
      </w:pPr>
      <w:r>
        <w:rPr>
          <w:rFonts w:hint="eastAsia" w:ascii="宋体" w:hAnsi="宋体" w:eastAsia="宋体" w:cs="宋体"/>
          <w:b/>
          <w:i w:val="0"/>
          <w:iCs w:val="0"/>
          <w:color w:val="000000"/>
          <w:kern w:val="0"/>
          <w:sz w:val="48"/>
          <w:szCs w:val="48"/>
          <w:u w:val="none"/>
          <w:lang w:val="en-US" w:eastAsia="zh-CN" w:bidi="ar"/>
        </w:rPr>
        <w:t>混凝土</w:t>
      </w:r>
      <w:r>
        <w:rPr>
          <w:rFonts w:hint="eastAsia" w:ascii="宋体" w:hAnsi="宋体" w:eastAsia="宋体" w:cs="宋体"/>
          <w:b/>
          <w:i w:val="0"/>
          <w:iCs w:val="0"/>
          <w:color w:val="000000"/>
          <w:kern w:val="0"/>
          <w:sz w:val="48"/>
          <w:szCs w:val="48"/>
          <w:u w:val="none"/>
          <w:lang w:val="en-US" w:eastAsia="zh-CN" w:bidi="ar"/>
        </w:rPr>
        <w:t>询价文件</w:t>
      </w:r>
    </w:p>
    <w:p w14:paraId="0D1359D7">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方正小标宋_GBK" w:hAnsi="方正小标宋_GBK" w:eastAsia="方正小标宋_GBK" w:cs="方正小标宋_GBK"/>
          <w:b/>
          <w:i w:val="0"/>
          <w:iCs w:val="0"/>
          <w:color w:val="000000"/>
          <w:kern w:val="0"/>
          <w:sz w:val="48"/>
          <w:szCs w:val="48"/>
          <w:u w:val="none"/>
          <w:lang w:val="en-US" w:eastAsia="zh-CN" w:bidi="ar"/>
        </w:rPr>
      </w:pPr>
    </w:p>
    <w:p w14:paraId="67C8B398">
      <w:pPr>
        <w:pStyle w:val="5"/>
        <w:numPr>
          <w:ilvl w:val="1"/>
          <w:numId w:val="0"/>
        </w:numPr>
        <w:bidi w:val="0"/>
        <w:jc w:val="both"/>
        <w:rPr>
          <w:rFonts w:hint="eastAsia" w:ascii="方正小标宋_GBK" w:hAnsi="方正小标宋_GBK" w:eastAsia="方正小标宋_GBK" w:cs="方正小标宋_GBK"/>
          <w:i w:val="0"/>
          <w:iCs w:val="0"/>
          <w:color w:val="000000"/>
          <w:kern w:val="0"/>
          <w:sz w:val="32"/>
          <w:szCs w:val="32"/>
          <w:u w:val="none"/>
          <w:lang w:val="en-US" w:eastAsia="zh-CN" w:bidi="ar"/>
        </w:rPr>
      </w:pPr>
    </w:p>
    <w:p w14:paraId="5C20983D">
      <w:pPr>
        <w:pStyle w:val="5"/>
        <w:numPr>
          <w:ilvl w:val="1"/>
          <w:numId w:val="0"/>
        </w:numPr>
        <w:bidi w:val="0"/>
        <w:ind w:left="0" w:leftChars="0" w:firstLine="0" w:firstLineChars="0"/>
        <w:jc w:val="center"/>
        <w:rPr>
          <w:rFonts w:hint="eastAsia" w:ascii="方正小标宋_GBK" w:hAnsi="方正小标宋_GBK" w:eastAsia="方正小标宋_GBK" w:cs="方正小标宋_GBK"/>
          <w:i w:val="0"/>
          <w:iCs w:val="0"/>
          <w:color w:val="000000"/>
          <w:kern w:val="0"/>
          <w:sz w:val="48"/>
          <w:szCs w:val="48"/>
          <w:u w:val="none"/>
          <w:lang w:val="en-US" w:eastAsia="zh-CN" w:bidi="ar"/>
        </w:rPr>
      </w:pPr>
    </w:p>
    <w:p w14:paraId="2B0F4BCB">
      <w:pPr>
        <w:rPr>
          <w:rFonts w:hint="eastAsia" w:ascii="方正小标宋_GBK" w:hAnsi="方正小标宋_GBK" w:eastAsia="方正小标宋_GBK" w:cs="方正小标宋_GBK"/>
          <w:i w:val="0"/>
          <w:iCs w:val="0"/>
          <w:color w:val="000000"/>
          <w:kern w:val="0"/>
          <w:sz w:val="48"/>
          <w:szCs w:val="48"/>
          <w:u w:val="none"/>
          <w:lang w:val="en-US" w:eastAsia="zh-CN" w:bidi="ar"/>
        </w:rPr>
      </w:pPr>
    </w:p>
    <w:p w14:paraId="1DDA3B2E">
      <w:pPr>
        <w:pStyle w:val="22"/>
        <w:rPr>
          <w:rFonts w:hint="eastAsia"/>
          <w:lang w:val="en-US" w:eastAsia="zh-CN"/>
        </w:rPr>
      </w:pPr>
    </w:p>
    <w:p w14:paraId="36895F0D">
      <w:pPr>
        <w:pStyle w:val="5"/>
        <w:numPr>
          <w:ilvl w:val="1"/>
          <w:numId w:val="0"/>
        </w:numPr>
        <w:bidi w:val="0"/>
        <w:ind w:left="0" w:leftChars="0" w:firstLine="0" w:firstLineChars="0"/>
        <w:jc w:val="center"/>
        <w:rPr>
          <w:rFonts w:hint="eastAsia" w:ascii="方正小标宋_GBK" w:hAnsi="方正小标宋_GBK" w:eastAsia="方正小标宋_GBK" w:cs="方正小标宋_GBK"/>
          <w:i w:val="0"/>
          <w:iCs w:val="0"/>
          <w:color w:val="000000"/>
          <w:kern w:val="0"/>
          <w:sz w:val="48"/>
          <w:szCs w:val="48"/>
          <w:u w:val="none"/>
          <w:lang w:val="en-US" w:eastAsia="zh-CN" w:bidi="ar"/>
        </w:rPr>
      </w:pPr>
    </w:p>
    <w:p w14:paraId="5415AD09">
      <w:pPr>
        <w:pStyle w:val="5"/>
        <w:numPr>
          <w:ilvl w:val="1"/>
          <w:numId w:val="0"/>
        </w:numPr>
        <w:bidi w:val="0"/>
        <w:ind w:left="0" w:leftChars="0" w:firstLine="0" w:firstLineChars="0"/>
        <w:jc w:val="left"/>
        <w:rPr>
          <w:rFonts w:hint="default"/>
          <w:lang w:val="en-US" w:eastAsia="zh-CN"/>
        </w:rPr>
      </w:pPr>
      <w:r>
        <w:rPr>
          <w:rFonts w:hint="eastAsia"/>
          <w:lang w:eastAsia="zh-CN"/>
        </w:rPr>
        <w:t>供</w:t>
      </w:r>
      <w:r>
        <w:rPr>
          <w:rFonts w:hint="eastAsia"/>
          <w:lang w:val="en-US" w:eastAsia="zh-CN"/>
        </w:rPr>
        <w:t xml:space="preserve">  </w:t>
      </w:r>
      <w:r>
        <w:rPr>
          <w:rFonts w:hint="eastAsia"/>
          <w:lang w:eastAsia="zh-CN"/>
        </w:rPr>
        <w:t>应</w:t>
      </w:r>
      <w:r>
        <w:rPr>
          <w:rFonts w:hint="eastAsia"/>
          <w:lang w:val="en-US" w:eastAsia="zh-CN"/>
        </w:rPr>
        <w:t xml:space="preserve">  </w:t>
      </w:r>
      <w:r>
        <w:rPr>
          <w:rFonts w:hint="eastAsia"/>
          <w:lang w:eastAsia="zh-CN"/>
        </w:rPr>
        <w:t>商：</w:t>
      </w:r>
      <w:r>
        <w:rPr>
          <w:rFonts w:hint="eastAsia"/>
          <w:u w:val="single"/>
          <w:lang w:val="en-US" w:eastAsia="zh-CN"/>
        </w:rPr>
        <w:t xml:space="preserve">                               </w:t>
      </w:r>
      <w:r>
        <w:rPr>
          <w:rFonts w:hint="eastAsia"/>
          <w:lang w:val="en-US" w:eastAsia="zh-CN"/>
        </w:rPr>
        <w:t xml:space="preserve"> </w:t>
      </w:r>
    </w:p>
    <w:p w14:paraId="191E3741">
      <w:pPr>
        <w:pStyle w:val="5"/>
        <w:numPr>
          <w:ilvl w:val="1"/>
          <w:numId w:val="0"/>
        </w:numPr>
        <w:bidi w:val="0"/>
        <w:ind w:left="0" w:leftChars="0" w:firstLine="0" w:firstLineChars="0"/>
        <w:jc w:val="left"/>
        <w:rPr>
          <w:rFonts w:hint="eastAsia"/>
          <w:lang w:val="en-US" w:eastAsia="zh-CN"/>
        </w:rPr>
        <w:sectPr>
          <w:pgSz w:w="11906" w:h="16838"/>
          <w:pgMar w:top="1440" w:right="1800" w:bottom="1440" w:left="1800" w:header="851" w:footer="992" w:gutter="0"/>
          <w:cols w:space="425" w:num="1"/>
          <w:docGrid w:type="lines" w:linePitch="312" w:charSpace="0"/>
        </w:sectPr>
      </w:pPr>
      <w:r>
        <w:rPr>
          <w:rFonts w:hint="eastAsia"/>
          <w:lang w:eastAsia="zh-CN"/>
        </w:rPr>
        <w:t>日</w:t>
      </w:r>
      <w:r>
        <w:rPr>
          <w:rFonts w:hint="eastAsia"/>
          <w:lang w:val="en-US" w:eastAsia="zh-CN"/>
        </w:rPr>
        <w:t xml:space="preserve">      </w:t>
      </w:r>
      <w:r>
        <w:rPr>
          <w:rFonts w:hint="eastAsia"/>
          <w:lang w:eastAsia="zh-CN"/>
        </w:rPr>
        <w:t>期：</w:t>
      </w:r>
      <w:r>
        <w:rPr>
          <w:rFonts w:hint="eastAsia"/>
          <w:u w:val="single"/>
          <w:lang w:val="en-US" w:eastAsia="zh-CN"/>
        </w:rPr>
        <w:t xml:space="preserve">                               </w:t>
      </w:r>
      <w:r>
        <w:rPr>
          <w:rFonts w:hint="eastAsia"/>
          <w:lang w:val="en-US" w:eastAsia="zh-CN"/>
        </w:rPr>
        <w:t xml:space="preserve"> </w:t>
      </w:r>
    </w:p>
    <w:p w14:paraId="6805A289">
      <w:pPr>
        <w:pStyle w:val="5"/>
        <w:numPr>
          <w:ilvl w:val="0"/>
          <w:numId w:val="2"/>
        </w:numPr>
        <w:bidi w:val="0"/>
        <w:ind w:left="0" w:leftChars="0" w:firstLine="420" w:firstLineChars="0"/>
        <w:jc w:val="center"/>
      </w:pPr>
      <w:r>
        <w:rPr>
          <w:rFonts w:hint="eastAsia"/>
        </w:rPr>
        <w:t>报 价 函</w:t>
      </w:r>
    </w:p>
    <w:p w14:paraId="70B63872">
      <w:pPr>
        <w:spacing w:line="360" w:lineRule="auto"/>
        <w:ind w:left="0" w:leftChars="0" w:firstLine="0" w:firstLineChars="0"/>
        <w:rPr>
          <w:rFonts w:hint="eastAsia" w:ascii="仿宋" w:hAnsi="仿宋" w:eastAsia="仿宋" w:cs="仿宋"/>
          <w:b/>
          <w:bCs/>
          <w:sz w:val="28"/>
          <w:szCs w:val="28"/>
        </w:rPr>
      </w:pPr>
      <w:r>
        <w:rPr>
          <w:rFonts w:hint="eastAsia" w:ascii="仿宋" w:hAnsi="仿宋" w:eastAsia="仿宋" w:cs="仿宋"/>
          <w:sz w:val="28"/>
          <w:szCs w:val="28"/>
        </w:rPr>
        <w:t>致：</w:t>
      </w:r>
      <w:r>
        <w:rPr>
          <w:rFonts w:hint="eastAsia" w:ascii="仿宋" w:hAnsi="仿宋" w:eastAsia="仿宋" w:cs="仿宋"/>
          <w:sz w:val="28"/>
          <w:szCs w:val="28"/>
          <w:u w:val="single"/>
        </w:rPr>
        <w:t>江苏省淮安市保安服务有限公司</w:t>
      </w:r>
      <w:r>
        <w:rPr>
          <w:rFonts w:hint="eastAsia" w:ascii="仿宋" w:hAnsi="仿宋" w:eastAsia="仿宋" w:cs="仿宋"/>
          <w:b/>
          <w:bCs/>
          <w:sz w:val="28"/>
          <w:szCs w:val="28"/>
        </w:rPr>
        <w:t xml:space="preserve">   </w:t>
      </w:r>
    </w:p>
    <w:p w14:paraId="0C07CFE3">
      <w:pPr>
        <w:spacing w:line="360" w:lineRule="auto"/>
        <w:ind w:firstLine="480"/>
        <w:rPr>
          <w:rFonts w:hint="eastAsia" w:ascii="仿宋" w:hAnsi="仿宋" w:eastAsia="仿宋" w:cs="仿宋"/>
          <w:sz w:val="28"/>
          <w:szCs w:val="28"/>
        </w:rPr>
      </w:pPr>
    </w:p>
    <w:p w14:paraId="534E7D5B">
      <w:pPr>
        <w:spacing w:line="360" w:lineRule="auto"/>
        <w:ind w:firstLine="480"/>
        <w:rPr>
          <w:rFonts w:hint="eastAsia" w:ascii="仿宋" w:hAnsi="仿宋" w:eastAsia="仿宋" w:cs="仿宋"/>
          <w:sz w:val="28"/>
          <w:szCs w:val="28"/>
          <w:highlight w:val="none"/>
          <w:u w:val="single"/>
        </w:rPr>
      </w:pPr>
      <w:r>
        <w:rPr>
          <w:rFonts w:hint="eastAsia" w:ascii="仿宋" w:hAnsi="仿宋" w:eastAsia="仿宋" w:cs="仿宋"/>
          <w:sz w:val="28"/>
          <w:szCs w:val="28"/>
        </w:rPr>
        <w:t>关于</w:t>
      </w:r>
      <w:r>
        <w:rPr>
          <w:rFonts w:hint="eastAsia" w:ascii="仿宋" w:hAnsi="仿宋" w:eastAsia="仿宋" w:cs="仿宋"/>
          <w:sz w:val="28"/>
          <w:szCs w:val="28"/>
          <w:u w:val="single"/>
        </w:rPr>
        <w:t xml:space="preserve"> </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highlight w:val="none"/>
          <w:u w:val="single"/>
          <w:lang w:val="en-US" w:eastAsia="zh-CN"/>
        </w:rPr>
        <w:t xml:space="preserve">   （项目名称）</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lang w:val="en-US" w:eastAsia="zh-CN"/>
        </w:rPr>
        <w:t>询价</w:t>
      </w:r>
      <w:r>
        <w:rPr>
          <w:rFonts w:hint="eastAsia" w:ascii="仿宋" w:hAnsi="仿宋" w:eastAsia="仿宋" w:cs="仿宋"/>
          <w:sz w:val="28"/>
          <w:szCs w:val="28"/>
          <w:highlight w:val="none"/>
        </w:rPr>
        <w:t>文件（包括补充文件，如果有的话），我们经详细审阅和研究，现决定参加询价。</w:t>
      </w:r>
    </w:p>
    <w:p w14:paraId="5B1E50B9">
      <w:pPr>
        <w:spacing w:line="360" w:lineRule="auto"/>
        <w:ind w:firstLine="480"/>
        <w:rPr>
          <w:rFonts w:hint="eastAsia" w:ascii="仿宋" w:hAnsi="仿宋" w:eastAsia="仿宋" w:cs="仿宋"/>
          <w:sz w:val="28"/>
          <w:szCs w:val="28"/>
          <w:highlight w:val="none"/>
        </w:rPr>
      </w:pPr>
      <w:r>
        <w:rPr>
          <w:rFonts w:hint="eastAsia" w:ascii="仿宋" w:hAnsi="仿宋" w:eastAsia="仿宋" w:cs="仿宋"/>
          <w:sz w:val="28"/>
          <w:szCs w:val="28"/>
          <w:highlight w:val="none"/>
        </w:rPr>
        <w:t>1. 我单位经研究上述</w:t>
      </w:r>
      <w:r>
        <w:rPr>
          <w:rFonts w:hint="eastAsia" w:ascii="仿宋" w:hAnsi="仿宋" w:eastAsia="仿宋" w:cs="仿宋"/>
          <w:sz w:val="28"/>
          <w:szCs w:val="28"/>
          <w:highlight w:val="none"/>
          <w:lang w:val="en-US" w:eastAsia="zh-CN"/>
        </w:rPr>
        <w:t>询价</w:t>
      </w:r>
      <w:r>
        <w:rPr>
          <w:rFonts w:hint="eastAsia" w:ascii="仿宋" w:hAnsi="仿宋" w:eastAsia="仿宋" w:cs="仿宋"/>
          <w:sz w:val="28"/>
          <w:szCs w:val="28"/>
          <w:highlight w:val="none"/>
        </w:rPr>
        <w:t>文件规定的各项要求和其他文件后，我方愿以人民币(大写)</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u w:val="single"/>
          <w:lang w:val="en-US" w:eastAsia="zh-CN"/>
        </w:rPr>
        <w:t xml:space="preserve">   </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u w:val="single"/>
          <w:lang w:eastAsia="zh-CN"/>
        </w:rPr>
        <w:t>元</w:t>
      </w:r>
      <w:r>
        <w:rPr>
          <w:rFonts w:hint="eastAsia" w:ascii="仿宋" w:hAnsi="仿宋" w:eastAsia="仿宋" w:cs="仿宋"/>
          <w:sz w:val="28"/>
          <w:szCs w:val="28"/>
          <w:highlight w:val="none"/>
        </w:rPr>
        <w:t xml:space="preserve"> (¥</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u w:val="single"/>
          <w:lang w:val="en-US" w:eastAsia="zh-CN"/>
        </w:rPr>
        <w:t xml:space="preserve">   </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u w:val="single"/>
          <w:lang w:eastAsia="zh-CN"/>
        </w:rPr>
        <w:t>元</w:t>
      </w:r>
      <w:r>
        <w:rPr>
          <w:rFonts w:hint="eastAsia" w:ascii="仿宋" w:hAnsi="仿宋" w:eastAsia="仿宋" w:cs="仿宋"/>
          <w:sz w:val="28"/>
          <w:szCs w:val="28"/>
          <w:highlight w:val="none"/>
        </w:rPr>
        <w:t>)的报价</w:t>
      </w: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lang w:val="en-US" w:eastAsia="zh-CN"/>
        </w:rPr>
        <w:t>其中不含税</w:t>
      </w:r>
      <w:r>
        <w:rPr>
          <w:rFonts w:hint="eastAsia" w:ascii="仿宋" w:hAnsi="仿宋" w:eastAsia="仿宋" w:cs="仿宋"/>
          <w:sz w:val="28"/>
          <w:szCs w:val="28"/>
          <w:highlight w:val="none"/>
          <w:u w:val="single"/>
          <w:lang w:val="en-US" w:eastAsia="zh-CN"/>
        </w:rPr>
        <w:t xml:space="preserve">        </w:t>
      </w:r>
      <w:r>
        <w:rPr>
          <w:rFonts w:hint="eastAsia" w:ascii="仿宋" w:hAnsi="仿宋" w:eastAsia="仿宋" w:cs="仿宋"/>
          <w:sz w:val="28"/>
          <w:szCs w:val="28"/>
          <w:highlight w:val="none"/>
          <w:lang w:val="en-US" w:eastAsia="zh-CN"/>
        </w:rPr>
        <w:t>元，增值税税率：</w:t>
      </w:r>
      <w:r>
        <w:rPr>
          <w:rFonts w:hint="eastAsia" w:ascii="仿宋" w:hAnsi="仿宋" w:eastAsia="仿宋" w:cs="仿宋"/>
          <w:sz w:val="28"/>
          <w:szCs w:val="28"/>
          <w:highlight w:val="none"/>
          <w:u w:val="single"/>
          <w:lang w:val="en-US" w:eastAsia="zh-CN"/>
        </w:rPr>
        <w:t xml:space="preserve">     </w:t>
      </w:r>
      <w:r>
        <w:rPr>
          <w:rFonts w:hint="eastAsia" w:ascii="仿宋" w:hAnsi="仿宋" w:eastAsia="仿宋" w:cs="仿宋"/>
          <w:sz w:val="28"/>
          <w:szCs w:val="28"/>
          <w:highlight w:val="none"/>
          <w:lang w:val="en-US" w:eastAsia="zh-CN"/>
        </w:rPr>
        <w:t>）</w:t>
      </w:r>
      <w:r>
        <w:rPr>
          <w:rFonts w:hint="eastAsia" w:ascii="仿宋" w:hAnsi="仿宋" w:eastAsia="仿宋" w:cs="仿宋"/>
          <w:sz w:val="28"/>
          <w:szCs w:val="28"/>
          <w:highlight w:val="none"/>
        </w:rPr>
        <w:t>按上述</w:t>
      </w:r>
      <w:r>
        <w:rPr>
          <w:rFonts w:hint="eastAsia" w:ascii="仿宋" w:hAnsi="仿宋" w:eastAsia="仿宋" w:cs="仿宋"/>
          <w:sz w:val="28"/>
          <w:szCs w:val="28"/>
          <w:highlight w:val="none"/>
          <w:lang w:val="en-US" w:eastAsia="zh-CN"/>
        </w:rPr>
        <w:t>询价</w:t>
      </w:r>
      <w:r>
        <w:rPr>
          <w:rFonts w:hint="eastAsia" w:ascii="仿宋" w:hAnsi="仿宋" w:eastAsia="仿宋" w:cs="仿宋"/>
          <w:sz w:val="28"/>
          <w:szCs w:val="28"/>
          <w:highlight w:val="none"/>
        </w:rPr>
        <w:t>文件、合同条件、完成上述项目。</w:t>
      </w:r>
    </w:p>
    <w:p w14:paraId="042B99D9">
      <w:pPr>
        <w:spacing w:line="360" w:lineRule="auto"/>
        <w:ind w:firstLine="480"/>
        <w:rPr>
          <w:rFonts w:hint="eastAsia" w:ascii="仿宋" w:hAnsi="仿宋" w:eastAsia="仿宋" w:cs="仿宋"/>
          <w:sz w:val="28"/>
          <w:szCs w:val="28"/>
        </w:rPr>
      </w:pPr>
      <w:r>
        <w:rPr>
          <w:rFonts w:hint="eastAsia" w:ascii="仿宋" w:hAnsi="仿宋" w:eastAsia="仿宋" w:cs="仿宋"/>
          <w:sz w:val="28"/>
          <w:szCs w:val="28"/>
          <w:highlight w:val="none"/>
        </w:rPr>
        <w:t>注：</w:t>
      </w:r>
      <w:r>
        <w:rPr>
          <w:rFonts w:hint="eastAsia" w:ascii="仿宋" w:hAnsi="仿宋" w:eastAsia="仿宋" w:cs="仿宋"/>
          <w:color w:val="FF0000"/>
          <w:sz w:val="28"/>
          <w:szCs w:val="28"/>
          <w:highlight w:val="none"/>
          <w:lang w:val="en-US" w:eastAsia="zh-CN"/>
        </w:rPr>
        <w:t>不含税价=含税价/（1+增值税税率），</w:t>
      </w:r>
      <w:r>
        <w:rPr>
          <w:rFonts w:hint="eastAsia" w:ascii="仿宋" w:hAnsi="仿宋" w:eastAsia="仿宋" w:cs="仿宋"/>
          <w:sz w:val="28"/>
          <w:szCs w:val="28"/>
          <w:highlight w:val="none"/>
        </w:rPr>
        <w:t>报价中包含</w:t>
      </w:r>
      <w:r>
        <w:rPr>
          <w:rFonts w:hint="eastAsia" w:ascii="仿宋" w:hAnsi="仿宋" w:eastAsia="仿宋" w:cs="仿宋"/>
          <w:sz w:val="28"/>
          <w:szCs w:val="28"/>
          <w:highlight w:val="none"/>
          <w:lang w:val="en-US" w:eastAsia="zh-CN"/>
        </w:rPr>
        <w:t>报价清单设备、</w:t>
      </w:r>
      <w:r>
        <w:rPr>
          <w:rFonts w:hint="eastAsia" w:ascii="仿宋" w:hAnsi="仿宋" w:eastAsia="仿宋" w:cs="仿宋"/>
          <w:sz w:val="28"/>
          <w:szCs w:val="28"/>
          <w:highlight w:val="none"/>
        </w:rPr>
        <w:t>相关服务的价格及相</w:t>
      </w:r>
      <w:r>
        <w:rPr>
          <w:rFonts w:hint="eastAsia" w:ascii="仿宋" w:hAnsi="仿宋" w:eastAsia="仿宋" w:cs="仿宋"/>
          <w:sz w:val="28"/>
          <w:szCs w:val="28"/>
        </w:rPr>
        <w:t xml:space="preserve">关税费、出库费、运输到指定地点的装运费用等其他有关的所有费用。 </w:t>
      </w:r>
    </w:p>
    <w:p w14:paraId="4C55D677">
      <w:pPr>
        <w:spacing w:line="360" w:lineRule="auto"/>
        <w:ind w:firstLine="480"/>
        <w:rPr>
          <w:szCs w:val="24"/>
        </w:rPr>
      </w:pPr>
    </w:p>
    <w:p w14:paraId="026024D0">
      <w:pPr>
        <w:spacing w:line="360" w:lineRule="auto"/>
        <w:ind w:firstLine="480"/>
        <w:rPr>
          <w:szCs w:val="24"/>
        </w:rPr>
      </w:pPr>
    </w:p>
    <w:p w14:paraId="2612A76B">
      <w:pPr>
        <w:spacing w:line="360" w:lineRule="auto"/>
        <w:ind w:firstLine="480"/>
        <w:rPr>
          <w:rFonts w:hint="eastAsia" w:ascii="仿宋" w:hAnsi="仿宋" w:eastAsia="仿宋" w:cs="仿宋"/>
          <w:sz w:val="28"/>
          <w:szCs w:val="28"/>
        </w:rPr>
      </w:pPr>
    </w:p>
    <w:p w14:paraId="1E094713">
      <w:pPr>
        <w:snapToGrid w:val="0"/>
        <w:spacing w:line="360" w:lineRule="auto"/>
        <w:ind w:firstLine="2240" w:firstLineChars="800"/>
        <w:rPr>
          <w:rFonts w:hint="eastAsia" w:ascii="仿宋" w:hAnsi="仿宋" w:eastAsia="仿宋" w:cs="仿宋"/>
          <w:sz w:val="28"/>
          <w:szCs w:val="28"/>
        </w:rPr>
      </w:pPr>
      <w:r>
        <w:rPr>
          <w:rFonts w:hint="eastAsia" w:ascii="仿宋" w:hAnsi="仿宋" w:eastAsia="仿宋" w:cs="仿宋"/>
          <w:sz w:val="28"/>
          <w:szCs w:val="28"/>
          <w:lang w:eastAsia="zh-CN"/>
        </w:rPr>
        <w:t>供应商</w:t>
      </w:r>
      <w:r>
        <w:rPr>
          <w:rFonts w:hint="eastAsia" w:ascii="仿宋" w:hAnsi="仿宋" w:eastAsia="仿宋" w:cs="仿宋"/>
          <w:sz w:val="28"/>
          <w:szCs w:val="28"/>
        </w:rPr>
        <w:t>名称：（盖公章）：</w:t>
      </w:r>
      <w:r>
        <w:rPr>
          <w:rFonts w:hint="eastAsia" w:ascii="仿宋" w:hAnsi="仿宋" w:eastAsia="仿宋" w:cs="仿宋"/>
          <w:sz w:val="28"/>
          <w:szCs w:val="28"/>
          <w:u w:val="single"/>
        </w:rPr>
        <w:t xml:space="preserve">                      </w:t>
      </w:r>
      <w:r>
        <w:rPr>
          <w:rFonts w:hint="eastAsia" w:ascii="仿宋" w:hAnsi="仿宋" w:eastAsia="仿宋" w:cs="仿宋"/>
          <w:sz w:val="28"/>
          <w:szCs w:val="28"/>
        </w:rPr>
        <w:t xml:space="preserve">     </w:t>
      </w:r>
    </w:p>
    <w:p w14:paraId="4D2C9006">
      <w:pPr>
        <w:snapToGrid w:val="0"/>
        <w:spacing w:line="360" w:lineRule="auto"/>
        <w:ind w:firstLine="2240" w:firstLineChars="800"/>
        <w:rPr>
          <w:rFonts w:hint="eastAsia" w:ascii="仿宋" w:hAnsi="仿宋" w:eastAsia="仿宋" w:cs="仿宋"/>
          <w:sz w:val="28"/>
          <w:szCs w:val="28"/>
        </w:rPr>
      </w:pPr>
      <w:r>
        <w:rPr>
          <w:rFonts w:hint="eastAsia" w:ascii="仿宋" w:hAnsi="仿宋" w:eastAsia="仿宋" w:cs="仿宋"/>
          <w:sz w:val="28"/>
          <w:szCs w:val="28"/>
        </w:rPr>
        <w:t>法定代表人或委托代理人（签字/盖章）：</w:t>
      </w:r>
    </w:p>
    <w:p w14:paraId="12600F4D">
      <w:pPr>
        <w:snapToGrid w:val="0"/>
        <w:spacing w:line="360" w:lineRule="auto"/>
        <w:ind w:firstLine="2240" w:firstLineChars="800"/>
        <w:rPr>
          <w:rFonts w:hint="eastAsia" w:ascii="仿宋" w:hAnsi="仿宋" w:eastAsia="仿宋" w:cs="仿宋"/>
          <w:sz w:val="28"/>
          <w:szCs w:val="28"/>
        </w:rPr>
      </w:pPr>
      <w:r>
        <w:rPr>
          <w:rFonts w:hint="eastAsia" w:ascii="仿宋" w:hAnsi="仿宋" w:eastAsia="仿宋" w:cs="仿宋"/>
          <w:sz w:val="28"/>
          <w:szCs w:val="28"/>
        </w:rPr>
        <w:t xml:space="preserve">     </w:t>
      </w:r>
    </w:p>
    <w:p w14:paraId="1696001D">
      <w:pPr>
        <w:snapToGrid w:val="0"/>
        <w:spacing w:line="360" w:lineRule="auto"/>
        <w:ind w:left="0" w:leftChars="0" w:firstLine="2940" w:firstLineChars="1050"/>
        <w:rPr>
          <w:rFonts w:hint="eastAsia" w:ascii="仿宋" w:hAnsi="仿宋" w:eastAsia="仿宋" w:cs="仿宋"/>
          <w:sz w:val="28"/>
          <w:szCs w:val="28"/>
        </w:rPr>
      </w:pPr>
      <w:r>
        <w:rPr>
          <w:rFonts w:hint="eastAsia" w:ascii="仿宋" w:hAnsi="仿宋" w:eastAsia="仿宋" w:cs="仿宋"/>
          <w:sz w:val="28"/>
          <w:szCs w:val="28"/>
        </w:rPr>
        <w:t xml:space="preserve">          日期：   年   月   日</w:t>
      </w:r>
    </w:p>
    <w:p w14:paraId="64AEB254">
      <w:pPr>
        <w:pStyle w:val="5"/>
        <w:numPr>
          <w:ilvl w:val="1"/>
          <w:numId w:val="0"/>
        </w:numPr>
        <w:bidi w:val="0"/>
        <w:ind w:left="0" w:leftChars="0" w:firstLine="0" w:firstLineChars="0"/>
        <w:jc w:val="left"/>
        <w:rPr>
          <w:rFonts w:hint="eastAsia"/>
          <w:lang w:val="zh-CN" w:eastAsia="zh-CN"/>
        </w:rPr>
      </w:pPr>
      <w:r>
        <w:rPr>
          <w:rFonts w:hint="eastAsia"/>
          <w:lang w:val="zh-CN" w:eastAsia="zh-CN"/>
        </w:rPr>
        <w:t>二、</w:t>
      </w:r>
      <w:r>
        <w:rPr>
          <w:rFonts w:hint="eastAsia"/>
          <w:lang w:val="en-US" w:eastAsia="zh-CN"/>
        </w:rPr>
        <w:t>供应商</w:t>
      </w:r>
      <w:r>
        <w:rPr>
          <w:rFonts w:hint="eastAsia"/>
          <w:lang w:val="zh-CN" w:eastAsia="zh-CN"/>
        </w:rPr>
        <w:t>需提供的资料</w:t>
      </w:r>
    </w:p>
    <w:p w14:paraId="4F2EA8F8">
      <w:pPr>
        <w:pStyle w:val="5"/>
        <w:pageBreakBefore w:val="0"/>
        <w:widowControl w:val="0"/>
        <w:numPr>
          <w:ilvl w:val="0"/>
          <w:numId w:val="0"/>
        </w:numPr>
        <w:kinsoku/>
        <w:wordWrap/>
        <w:overflowPunct/>
        <w:topLinePunct w:val="0"/>
        <w:bidi w:val="0"/>
        <w:snapToGrid/>
        <w:spacing w:line="360" w:lineRule="auto"/>
        <w:ind w:left="420" w:leftChars="0"/>
        <w:jc w:val="center"/>
        <w:textAlignment w:val="auto"/>
        <w:rPr>
          <w:rFonts w:hint="eastAsia" w:ascii="仿宋" w:hAnsi="仿宋" w:eastAsia="仿宋" w:cs="仿宋"/>
          <w:b/>
          <w:bCs/>
          <w:kern w:val="2"/>
          <w:sz w:val="28"/>
          <w:szCs w:val="28"/>
          <w:lang w:val="zh-CN" w:eastAsia="zh-CN" w:bidi="ar-SA"/>
        </w:rPr>
      </w:pPr>
      <w:r>
        <w:rPr>
          <w:rFonts w:hint="eastAsia" w:ascii="仿宋" w:hAnsi="仿宋" w:eastAsia="仿宋" w:cs="仿宋"/>
          <w:b/>
          <w:bCs/>
          <w:kern w:val="2"/>
          <w:sz w:val="28"/>
          <w:szCs w:val="28"/>
          <w:lang w:val="en-US" w:eastAsia="zh-CN" w:bidi="ar-SA"/>
        </w:rPr>
        <w:t>2.1</w:t>
      </w:r>
      <w:r>
        <w:rPr>
          <w:rFonts w:hint="eastAsia" w:ascii="仿宋" w:hAnsi="仿宋" w:eastAsia="仿宋" w:cs="仿宋"/>
          <w:b/>
          <w:bCs/>
          <w:kern w:val="2"/>
          <w:sz w:val="28"/>
          <w:szCs w:val="28"/>
          <w:lang w:val="zh-CN" w:eastAsia="zh-CN" w:bidi="ar-SA"/>
        </w:rPr>
        <w:t>、法定代表人资格证明</w:t>
      </w:r>
    </w:p>
    <w:p w14:paraId="1C696F75">
      <w:pPr>
        <w:pageBreakBefore w:val="0"/>
        <w:widowControl w:val="0"/>
        <w:kinsoku/>
        <w:wordWrap/>
        <w:overflowPunct/>
        <w:topLinePunct w:val="0"/>
        <w:autoSpaceDE w:val="0"/>
        <w:autoSpaceDN w:val="0"/>
        <w:bidi w:val="0"/>
        <w:adjustRightInd w:val="0"/>
        <w:snapToGrid/>
        <w:spacing w:line="360" w:lineRule="auto"/>
        <w:ind w:firstLine="480"/>
        <w:textAlignment w:val="auto"/>
        <w:rPr>
          <w:rFonts w:hint="eastAsia" w:ascii="仿宋" w:hAnsi="仿宋" w:eastAsia="仿宋" w:cs="仿宋"/>
          <w:sz w:val="28"/>
          <w:szCs w:val="28"/>
          <w:lang w:val="zh-CN"/>
        </w:rPr>
      </w:pPr>
      <w:r>
        <w:rPr>
          <w:rFonts w:hint="eastAsia" w:ascii="仿宋" w:hAnsi="仿宋" w:eastAsia="仿宋" w:cs="仿宋"/>
          <w:sz w:val="28"/>
          <w:szCs w:val="28"/>
          <w:lang w:val="zh-CN"/>
        </w:rPr>
        <w:t>供应商名称：</w:t>
      </w:r>
    </w:p>
    <w:p w14:paraId="216A41DB">
      <w:pPr>
        <w:pageBreakBefore w:val="0"/>
        <w:widowControl w:val="0"/>
        <w:kinsoku/>
        <w:wordWrap/>
        <w:overflowPunct/>
        <w:topLinePunct w:val="0"/>
        <w:autoSpaceDE w:val="0"/>
        <w:autoSpaceDN w:val="0"/>
        <w:bidi w:val="0"/>
        <w:adjustRightInd w:val="0"/>
        <w:snapToGrid/>
        <w:spacing w:line="360" w:lineRule="auto"/>
        <w:ind w:firstLine="480"/>
        <w:textAlignment w:val="auto"/>
        <w:rPr>
          <w:rFonts w:hint="eastAsia" w:ascii="仿宋" w:hAnsi="仿宋" w:eastAsia="仿宋" w:cs="仿宋"/>
          <w:sz w:val="28"/>
          <w:szCs w:val="28"/>
          <w:lang w:val="zh-CN"/>
        </w:rPr>
      </w:pPr>
      <w:r>
        <w:rPr>
          <w:rFonts w:hint="eastAsia" w:ascii="仿宋" w:hAnsi="仿宋" w:eastAsia="仿宋" w:cs="仿宋"/>
          <w:sz w:val="28"/>
          <w:szCs w:val="28"/>
          <w:lang w:val="zh-CN"/>
        </w:rPr>
        <w:t>供应商地址：</w:t>
      </w:r>
    </w:p>
    <w:p w14:paraId="64DB30A0">
      <w:pPr>
        <w:pageBreakBefore w:val="0"/>
        <w:widowControl w:val="0"/>
        <w:kinsoku/>
        <w:wordWrap/>
        <w:overflowPunct/>
        <w:topLinePunct w:val="0"/>
        <w:autoSpaceDE w:val="0"/>
        <w:autoSpaceDN w:val="0"/>
        <w:bidi w:val="0"/>
        <w:adjustRightInd w:val="0"/>
        <w:snapToGrid/>
        <w:spacing w:line="360" w:lineRule="auto"/>
        <w:ind w:firstLine="480"/>
        <w:textAlignment w:val="auto"/>
        <w:rPr>
          <w:rFonts w:hint="eastAsia" w:ascii="仿宋" w:hAnsi="仿宋" w:eastAsia="仿宋" w:cs="仿宋"/>
          <w:sz w:val="28"/>
          <w:szCs w:val="28"/>
          <w:lang w:val="zh-CN"/>
        </w:rPr>
      </w:pPr>
      <w:r>
        <w:rPr>
          <w:rFonts w:hint="eastAsia" w:ascii="仿宋" w:hAnsi="仿宋" w:eastAsia="仿宋" w:cs="仿宋"/>
          <w:sz w:val="28"/>
          <w:szCs w:val="28"/>
          <w:lang w:val="zh-CN"/>
        </w:rPr>
        <w:t xml:space="preserve">姓名：   </w:t>
      </w:r>
      <w:r>
        <w:rPr>
          <w:rFonts w:hint="eastAsia" w:ascii="仿宋" w:hAnsi="仿宋" w:eastAsia="仿宋" w:cs="仿宋"/>
          <w:sz w:val="28"/>
          <w:szCs w:val="28"/>
        </w:rPr>
        <w:t xml:space="preserve">           </w:t>
      </w:r>
      <w:r>
        <w:rPr>
          <w:rFonts w:hint="eastAsia" w:ascii="仿宋" w:hAnsi="仿宋" w:eastAsia="仿宋" w:cs="仿宋"/>
          <w:sz w:val="28"/>
          <w:szCs w:val="28"/>
          <w:lang w:val="zh-CN"/>
        </w:rPr>
        <w:t xml:space="preserve">年龄： </w:t>
      </w:r>
      <w:r>
        <w:rPr>
          <w:rFonts w:hint="eastAsia" w:ascii="仿宋" w:hAnsi="仿宋" w:eastAsia="仿宋" w:cs="仿宋"/>
          <w:sz w:val="28"/>
          <w:szCs w:val="28"/>
        </w:rPr>
        <w:t xml:space="preserve">    </w:t>
      </w:r>
      <w:r>
        <w:rPr>
          <w:rFonts w:hint="eastAsia" w:ascii="仿宋" w:hAnsi="仿宋" w:eastAsia="仿宋" w:cs="仿宋"/>
          <w:sz w:val="28"/>
          <w:szCs w:val="28"/>
          <w:lang w:val="zh-CN"/>
        </w:rPr>
        <w:t xml:space="preserve"> </w:t>
      </w:r>
    </w:p>
    <w:p w14:paraId="0C409F2D">
      <w:pPr>
        <w:pageBreakBefore w:val="0"/>
        <w:widowControl w:val="0"/>
        <w:kinsoku/>
        <w:wordWrap/>
        <w:overflowPunct/>
        <w:topLinePunct w:val="0"/>
        <w:autoSpaceDE w:val="0"/>
        <w:autoSpaceDN w:val="0"/>
        <w:bidi w:val="0"/>
        <w:adjustRightInd w:val="0"/>
        <w:snapToGrid/>
        <w:spacing w:line="360" w:lineRule="auto"/>
        <w:ind w:firstLine="480"/>
        <w:textAlignment w:val="auto"/>
        <w:rPr>
          <w:rFonts w:hint="eastAsia" w:ascii="仿宋" w:hAnsi="仿宋" w:eastAsia="仿宋" w:cs="仿宋"/>
          <w:b/>
          <w:bCs/>
          <w:sz w:val="28"/>
          <w:szCs w:val="28"/>
        </w:rPr>
      </w:pPr>
      <w:r>
        <w:rPr>
          <w:rFonts w:hint="eastAsia" w:ascii="仿宋" w:hAnsi="仿宋" w:eastAsia="仿宋" w:cs="仿宋"/>
          <w:sz w:val="28"/>
          <w:szCs w:val="28"/>
          <w:lang w:val="zh-CN"/>
        </w:rPr>
        <w:t xml:space="preserve">性别： </w:t>
      </w:r>
      <w:r>
        <w:rPr>
          <w:rFonts w:hint="eastAsia" w:ascii="仿宋" w:hAnsi="仿宋" w:eastAsia="仿宋" w:cs="仿宋"/>
          <w:sz w:val="28"/>
          <w:szCs w:val="28"/>
        </w:rPr>
        <w:t xml:space="preserve">             </w:t>
      </w:r>
      <w:r>
        <w:rPr>
          <w:rFonts w:hint="eastAsia" w:ascii="仿宋" w:hAnsi="仿宋" w:eastAsia="仿宋" w:cs="仿宋"/>
          <w:sz w:val="28"/>
          <w:szCs w:val="28"/>
          <w:lang w:val="zh-CN"/>
        </w:rPr>
        <w:t>职务：</w:t>
      </w:r>
      <w:r>
        <w:rPr>
          <w:rFonts w:hint="eastAsia" w:ascii="仿宋" w:hAnsi="仿宋" w:eastAsia="仿宋" w:cs="仿宋"/>
          <w:sz w:val="28"/>
          <w:szCs w:val="28"/>
        </w:rPr>
        <w:t xml:space="preserve"> </w:t>
      </w:r>
    </w:p>
    <w:p w14:paraId="4E31C602">
      <w:pPr>
        <w:pageBreakBefore w:val="0"/>
        <w:widowControl w:val="0"/>
        <w:kinsoku/>
        <w:wordWrap/>
        <w:overflowPunct/>
        <w:topLinePunct w:val="0"/>
        <w:autoSpaceDE w:val="0"/>
        <w:autoSpaceDN w:val="0"/>
        <w:bidi w:val="0"/>
        <w:adjustRightInd w:val="0"/>
        <w:snapToGrid/>
        <w:spacing w:line="360" w:lineRule="auto"/>
        <w:ind w:firstLine="480"/>
        <w:textAlignment w:val="auto"/>
        <w:rPr>
          <w:rFonts w:hint="eastAsia" w:ascii="仿宋" w:hAnsi="仿宋" w:eastAsia="仿宋" w:cs="仿宋"/>
          <w:b/>
          <w:sz w:val="28"/>
          <w:szCs w:val="28"/>
        </w:rPr>
      </w:pPr>
      <w:r>
        <w:rPr>
          <w:rFonts w:hint="eastAsia" w:ascii="仿宋" w:hAnsi="仿宋" w:eastAsia="仿宋" w:cs="仿宋"/>
          <w:sz w:val="28"/>
          <w:szCs w:val="28"/>
          <w:lang w:val="zh-CN"/>
        </w:rPr>
        <w:t xml:space="preserve">系 </w:t>
      </w:r>
      <w:r>
        <w:rPr>
          <w:rFonts w:hint="eastAsia" w:ascii="仿宋" w:hAnsi="仿宋" w:eastAsia="仿宋" w:cs="仿宋"/>
          <w:sz w:val="28"/>
          <w:szCs w:val="28"/>
          <w:u w:val="single"/>
          <w:lang w:val="zh-CN"/>
        </w:rPr>
        <w:t xml:space="preserve">                （供应商名称）</w:t>
      </w:r>
      <w:r>
        <w:rPr>
          <w:rFonts w:hint="eastAsia" w:ascii="仿宋" w:hAnsi="仿宋" w:eastAsia="仿宋" w:cs="仿宋"/>
          <w:sz w:val="28"/>
          <w:szCs w:val="28"/>
          <w:lang w:val="zh-CN"/>
        </w:rPr>
        <w:t>的法</w:t>
      </w:r>
      <w:r>
        <w:rPr>
          <w:rFonts w:hint="eastAsia" w:ascii="仿宋" w:hAnsi="仿宋" w:eastAsia="仿宋" w:cs="仿宋"/>
          <w:sz w:val="28"/>
          <w:szCs w:val="28"/>
        </w:rPr>
        <w:t>定代表人。</w:t>
      </w:r>
    </w:p>
    <w:p w14:paraId="155BBD59">
      <w:pPr>
        <w:pageBreakBefore w:val="0"/>
        <w:widowControl w:val="0"/>
        <w:kinsoku/>
        <w:wordWrap/>
        <w:overflowPunct/>
        <w:topLinePunct w:val="0"/>
        <w:bidi w:val="0"/>
        <w:snapToGrid/>
        <w:spacing w:line="360" w:lineRule="auto"/>
        <w:ind w:firstLine="480"/>
        <w:textAlignment w:val="auto"/>
        <w:rPr>
          <w:rFonts w:hint="eastAsia" w:ascii="仿宋" w:hAnsi="仿宋" w:eastAsia="仿宋" w:cs="仿宋"/>
          <w:sz w:val="28"/>
          <w:szCs w:val="28"/>
          <w:lang w:val="zh-CN"/>
        </w:rPr>
      </w:pPr>
    </w:p>
    <w:p w14:paraId="1A92B3C6">
      <w:pPr>
        <w:pageBreakBefore w:val="0"/>
        <w:widowControl w:val="0"/>
        <w:kinsoku/>
        <w:wordWrap/>
        <w:overflowPunct/>
        <w:topLinePunct w:val="0"/>
        <w:autoSpaceDE w:val="0"/>
        <w:autoSpaceDN w:val="0"/>
        <w:bidi w:val="0"/>
        <w:adjustRightInd w:val="0"/>
        <w:snapToGrid/>
        <w:spacing w:line="360" w:lineRule="auto"/>
        <w:ind w:firstLine="480"/>
        <w:textAlignment w:val="auto"/>
        <w:rPr>
          <w:rFonts w:hint="eastAsia" w:ascii="仿宋" w:hAnsi="仿宋" w:eastAsia="仿宋" w:cs="仿宋"/>
          <w:sz w:val="28"/>
          <w:szCs w:val="28"/>
          <w:lang w:val="zh-CN"/>
        </w:rPr>
      </w:pPr>
      <w:r>
        <w:rPr>
          <w:rFonts w:hint="eastAsia" w:ascii="仿宋" w:hAnsi="仿宋" w:eastAsia="仿宋" w:cs="仿宋"/>
          <w:sz w:val="28"/>
          <w:szCs w:val="28"/>
          <w:lang w:val="zh-CN"/>
        </w:rPr>
        <w:t>特此证明。</w:t>
      </w:r>
    </w:p>
    <w:p w14:paraId="6E19C44A">
      <w:pPr>
        <w:pageBreakBefore w:val="0"/>
        <w:widowControl w:val="0"/>
        <w:kinsoku/>
        <w:wordWrap/>
        <w:overflowPunct/>
        <w:topLinePunct w:val="0"/>
        <w:autoSpaceDE w:val="0"/>
        <w:autoSpaceDN w:val="0"/>
        <w:bidi w:val="0"/>
        <w:adjustRightInd w:val="0"/>
        <w:snapToGrid/>
        <w:spacing w:line="360" w:lineRule="auto"/>
        <w:ind w:firstLine="5040" w:firstLineChars="1800"/>
        <w:textAlignment w:val="auto"/>
        <w:rPr>
          <w:rFonts w:hint="eastAsia" w:ascii="仿宋" w:hAnsi="仿宋" w:eastAsia="仿宋" w:cs="仿宋"/>
          <w:sz w:val="28"/>
          <w:szCs w:val="28"/>
          <w:lang w:val="zh-CN"/>
        </w:rPr>
      </w:pPr>
      <w:r>
        <w:rPr>
          <w:rFonts w:hint="eastAsia" w:ascii="仿宋" w:hAnsi="仿宋" w:eastAsia="仿宋" w:cs="仿宋"/>
          <w:sz w:val="28"/>
          <w:szCs w:val="28"/>
          <w:lang w:val="zh-CN"/>
        </w:rPr>
        <w:t>供应商</w:t>
      </w:r>
      <w:r>
        <w:rPr>
          <w:rFonts w:hint="eastAsia" w:ascii="仿宋" w:hAnsi="仿宋" w:eastAsia="仿宋" w:cs="仿宋"/>
          <w:sz w:val="28"/>
          <w:szCs w:val="28"/>
        </w:rPr>
        <w:t>名称</w:t>
      </w:r>
      <w:r>
        <w:rPr>
          <w:rFonts w:hint="eastAsia" w:ascii="仿宋" w:hAnsi="仿宋" w:eastAsia="仿宋" w:cs="仿宋"/>
          <w:sz w:val="28"/>
          <w:szCs w:val="28"/>
          <w:lang w:val="zh-CN"/>
        </w:rPr>
        <w:t>： (盖公章)</w:t>
      </w:r>
    </w:p>
    <w:p w14:paraId="2D3B100C">
      <w:pPr>
        <w:pageBreakBefore w:val="0"/>
        <w:widowControl w:val="0"/>
        <w:kinsoku/>
        <w:wordWrap/>
        <w:overflowPunct/>
        <w:topLinePunct w:val="0"/>
        <w:autoSpaceDE w:val="0"/>
        <w:autoSpaceDN w:val="0"/>
        <w:bidi w:val="0"/>
        <w:adjustRightInd w:val="0"/>
        <w:snapToGrid/>
        <w:spacing w:line="360" w:lineRule="auto"/>
        <w:ind w:firstLine="480"/>
        <w:textAlignment w:val="auto"/>
        <w:rPr>
          <w:rFonts w:hint="eastAsia" w:ascii="仿宋" w:hAnsi="仿宋" w:eastAsia="仿宋" w:cs="仿宋"/>
          <w:sz w:val="28"/>
          <w:szCs w:val="28"/>
          <w:lang w:val="zh-CN"/>
        </w:rPr>
      </w:pPr>
      <w:r>
        <w:rPr>
          <w:rFonts w:hint="eastAsia" w:ascii="仿宋" w:hAnsi="仿宋" w:eastAsia="仿宋" w:cs="仿宋"/>
          <w:sz w:val="28"/>
          <w:szCs w:val="28"/>
          <w:lang w:val="zh-CN"/>
        </w:rPr>
        <w:t xml:space="preserve">                                日期：</w:t>
      </w:r>
      <w:r>
        <w:rPr>
          <w:rFonts w:hint="eastAsia" w:ascii="仿宋" w:hAnsi="仿宋" w:eastAsia="仿宋" w:cs="仿宋"/>
          <w:sz w:val="28"/>
          <w:szCs w:val="28"/>
        </w:rPr>
        <w:t xml:space="preserve">    </w:t>
      </w:r>
      <w:r>
        <w:rPr>
          <w:rFonts w:hint="eastAsia" w:ascii="仿宋" w:hAnsi="仿宋" w:eastAsia="仿宋" w:cs="仿宋"/>
          <w:sz w:val="28"/>
          <w:szCs w:val="28"/>
          <w:lang w:val="zh-CN"/>
        </w:rPr>
        <w:t xml:space="preserve">年 </w:t>
      </w:r>
      <w:r>
        <w:rPr>
          <w:rFonts w:hint="eastAsia" w:ascii="仿宋" w:hAnsi="仿宋" w:eastAsia="仿宋" w:cs="仿宋"/>
          <w:sz w:val="28"/>
          <w:szCs w:val="28"/>
        </w:rPr>
        <w:t xml:space="preserve">  </w:t>
      </w:r>
      <w:r>
        <w:rPr>
          <w:rFonts w:hint="eastAsia" w:ascii="仿宋" w:hAnsi="仿宋" w:eastAsia="仿宋" w:cs="仿宋"/>
          <w:sz w:val="28"/>
          <w:szCs w:val="28"/>
          <w:lang w:val="zh-CN"/>
        </w:rPr>
        <w:t>月</w:t>
      </w:r>
      <w:r>
        <w:rPr>
          <w:rFonts w:hint="eastAsia" w:ascii="仿宋" w:hAnsi="仿宋" w:eastAsia="仿宋" w:cs="仿宋"/>
          <w:sz w:val="28"/>
          <w:szCs w:val="28"/>
        </w:rPr>
        <w:t xml:space="preserve">   </w:t>
      </w:r>
      <w:r>
        <w:rPr>
          <w:rFonts w:hint="eastAsia" w:ascii="仿宋" w:hAnsi="仿宋" w:eastAsia="仿宋" w:cs="仿宋"/>
          <w:sz w:val="28"/>
          <w:szCs w:val="28"/>
          <w:lang w:val="zh-CN"/>
        </w:rPr>
        <w:t>日</w:t>
      </w:r>
    </w:p>
    <w:p w14:paraId="79CCEA86">
      <w:pPr>
        <w:ind w:firstLine="482"/>
        <w:rPr>
          <w:rFonts w:hint="eastAsia" w:ascii="仿宋" w:hAnsi="仿宋" w:eastAsia="仿宋" w:cs="仿宋"/>
          <w:b/>
          <w:bCs/>
          <w:sz w:val="28"/>
          <w:szCs w:val="28"/>
          <w:lang w:val="zh-CN"/>
        </w:rPr>
      </w:pPr>
    </w:p>
    <w:p w14:paraId="32D78018">
      <w:pPr>
        <w:ind w:firstLine="482"/>
        <w:rPr>
          <w:rFonts w:hint="eastAsia" w:ascii="仿宋" w:hAnsi="仿宋" w:eastAsia="仿宋" w:cs="仿宋"/>
          <w:b/>
          <w:bCs/>
          <w:color w:val="FF0000"/>
          <w:sz w:val="28"/>
          <w:szCs w:val="28"/>
          <w:lang w:val="zh-CN"/>
        </w:rPr>
      </w:pPr>
      <w:r>
        <w:rPr>
          <w:rFonts w:hint="eastAsia" w:ascii="仿宋" w:hAnsi="仿宋" w:eastAsia="仿宋" w:cs="仿宋"/>
          <w:b/>
          <w:bCs/>
          <w:sz w:val="28"/>
          <w:szCs w:val="28"/>
          <w:lang w:val="zh-CN"/>
        </w:rPr>
        <w:t>注:供应商法定代表人参加报价，必须附法定代表人身份证复印件并加盖供应商公章后装订在报价文件。</w:t>
      </w:r>
      <w:r>
        <w:rPr>
          <w:rFonts w:hint="eastAsia" w:ascii="仿宋" w:hAnsi="仿宋" w:eastAsia="仿宋" w:cs="仿宋"/>
          <w:b/>
          <w:bCs/>
          <w:color w:val="FF0000"/>
          <w:sz w:val="28"/>
          <w:szCs w:val="28"/>
          <w:lang w:val="zh-CN"/>
        </w:rPr>
        <w:t>法定代表人授权其他人参加</w:t>
      </w:r>
      <w:r>
        <w:rPr>
          <w:rFonts w:hint="eastAsia" w:ascii="仿宋" w:hAnsi="仿宋" w:eastAsia="仿宋" w:cs="仿宋"/>
          <w:b/>
          <w:bCs/>
          <w:color w:val="FF0000"/>
          <w:sz w:val="28"/>
          <w:szCs w:val="28"/>
          <w:lang w:val="en-US" w:eastAsia="zh-CN"/>
        </w:rPr>
        <w:t>报价</w:t>
      </w:r>
      <w:r>
        <w:rPr>
          <w:rFonts w:hint="eastAsia" w:ascii="仿宋" w:hAnsi="仿宋" w:eastAsia="仿宋" w:cs="仿宋"/>
          <w:b/>
          <w:bCs/>
          <w:color w:val="FF0000"/>
          <w:sz w:val="28"/>
          <w:szCs w:val="28"/>
          <w:lang w:val="zh-CN"/>
        </w:rPr>
        <w:t>的，仅需填写“授权委托书”。</w:t>
      </w:r>
    </w:p>
    <w:p w14:paraId="230DC26A">
      <w:pPr>
        <w:ind w:firstLine="482"/>
        <w:rPr>
          <w:rFonts w:hint="eastAsia" w:ascii="仿宋" w:hAnsi="仿宋" w:eastAsia="仿宋" w:cs="仿宋"/>
          <w:b/>
          <w:bCs/>
          <w:szCs w:val="24"/>
          <w:lang w:val="zh-CN"/>
        </w:rPr>
      </w:pPr>
    </w:p>
    <w:tbl>
      <w:tblPr>
        <w:tblStyle w:val="24"/>
        <w:tblW w:w="949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899"/>
        <w:gridCol w:w="4600"/>
      </w:tblGrid>
      <w:tr w14:paraId="4C59B9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81" w:hRule="atLeast"/>
          <w:jc w:val="center"/>
        </w:trPr>
        <w:tc>
          <w:tcPr>
            <w:tcW w:w="4899" w:type="dxa"/>
            <w:tcBorders>
              <w:top w:val="single" w:color="auto" w:sz="4" w:space="0"/>
              <w:left w:val="single" w:color="auto" w:sz="4" w:space="0"/>
              <w:bottom w:val="single" w:color="auto" w:sz="4" w:space="0"/>
              <w:right w:val="single" w:color="auto" w:sz="4" w:space="0"/>
            </w:tcBorders>
            <w:vAlign w:val="center"/>
          </w:tcPr>
          <w:p w14:paraId="45A21221">
            <w:pPr>
              <w:spacing w:line="380" w:lineRule="exact"/>
              <w:ind w:firstLine="0" w:firstLineChars="0"/>
              <w:jc w:val="center"/>
              <w:rPr>
                <w:rFonts w:hint="eastAsia" w:ascii="仿宋" w:hAnsi="仿宋" w:eastAsia="仿宋" w:cs="仿宋"/>
                <w:b/>
                <w:sz w:val="28"/>
                <w:szCs w:val="24"/>
              </w:rPr>
            </w:pPr>
            <w:r>
              <w:rPr>
                <w:rFonts w:hint="eastAsia" w:ascii="仿宋" w:hAnsi="仿宋" w:eastAsia="仿宋" w:cs="仿宋"/>
                <w:b/>
                <w:sz w:val="28"/>
                <w:szCs w:val="28"/>
              </w:rPr>
              <w:t>身份证正面扫描件</w:t>
            </w:r>
            <w:r>
              <w:rPr>
                <w:rFonts w:hint="eastAsia" w:ascii="仿宋" w:hAnsi="仿宋" w:eastAsia="仿宋" w:cs="仿宋"/>
                <w:b/>
                <w:bCs/>
                <w:kern w:val="2"/>
                <w:sz w:val="28"/>
                <w:szCs w:val="28"/>
                <w:lang w:val="en-US" w:eastAsia="zh-CN" w:bidi="ar-SA"/>
              </w:rPr>
              <w:t>（加盖公章）</w:t>
            </w:r>
          </w:p>
        </w:tc>
        <w:tc>
          <w:tcPr>
            <w:tcW w:w="4600" w:type="dxa"/>
            <w:tcBorders>
              <w:top w:val="single" w:color="auto" w:sz="4" w:space="0"/>
              <w:left w:val="single" w:color="auto" w:sz="4" w:space="0"/>
              <w:bottom w:val="single" w:color="auto" w:sz="4" w:space="0"/>
              <w:right w:val="single" w:color="auto" w:sz="4" w:space="0"/>
            </w:tcBorders>
            <w:vAlign w:val="center"/>
          </w:tcPr>
          <w:p w14:paraId="78B441EF">
            <w:pPr>
              <w:spacing w:line="380" w:lineRule="exact"/>
              <w:ind w:firstLine="562"/>
              <w:jc w:val="center"/>
              <w:rPr>
                <w:rFonts w:hint="eastAsia" w:ascii="仿宋" w:hAnsi="仿宋" w:eastAsia="仿宋" w:cs="仿宋"/>
                <w:b/>
                <w:sz w:val="28"/>
                <w:szCs w:val="24"/>
              </w:rPr>
            </w:pPr>
            <w:r>
              <w:rPr>
                <w:rFonts w:hint="eastAsia" w:ascii="仿宋" w:hAnsi="仿宋" w:eastAsia="仿宋" w:cs="仿宋"/>
                <w:b/>
                <w:sz w:val="28"/>
                <w:szCs w:val="28"/>
              </w:rPr>
              <w:t>身份证反面扫描件</w:t>
            </w:r>
            <w:r>
              <w:rPr>
                <w:rFonts w:hint="eastAsia" w:ascii="仿宋" w:hAnsi="仿宋" w:eastAsia="仿宋" w:cs="仿宋"/>
                <w:b/>
                <w:bCs/>
                <w:kern w:val="2"/>
                <w:sz w:val="28"/>
                <w:szCs w:val="28"/>
                <w:lang w:val="en-US" w:eastAsia="zh-CN" w:bidi="ar-SA"/>
              </w:rPr>
              <w:t>（加盖公章）</w:t>
            </w:r>
          </w:p>
        </w:tc>
      </w:tr>
    </w:tbl>
    <w:p w14:paraId="0EBC947F">
      <w:pPr>
        <w:ind w:firstLine="643"/>
        <w:rPr>
          <w:rFonts w:hint="eastAsia" w:ascii="仿宋" w:hAnsi="仿宋" w:eastAsia="仿宋" w:cs="仿宋"/>
          <w:b/>
          <w:sz w:val="32"/>
          <w:szCs w:val="32"/>
        </w:rPr>
      </w:pPr>
      <w:r>
        <w:rPr>
          <w:rFonts w:hint="eastAsia" w:ascii="仿宋" w:hAnsi="仿宋" w:eastAsia="仿宋" w:cs="仿宋"/>
          <w:b/>
          <w:sz w:val="32"/>
          <w:szCs w:val="32"/>
        </w:rPr>
        <w:br w:type="page"/>
      </w:r>
    </w:p>
    <w:p w14:paraId="48145DCC">
      <w:pPr>
        <w:pStyle w:val="5"/>
        <w:numPr>
          <w:ilvl w:val="0"/>
          <w:numId w:val="0"/>
        </w:numPr>
        <w:ind w:left="420" w:leftChars="0"/>
        <w:jc w:val="center"/>
        <w:rPr>
          <w:rFonts w:hint="eastAsia" w:ascii="仿宋" w:hAnsi="仿宋" w:eastAsia="仿宋" w:cs="仿宋"/>
          <w:b/>
          <w:bCs/>
          <w:kern w:val="2"/>
          <w:sz w:val="28"/>
          <w:szCs w:val="28"/>
          <w:lang w:val="zh-CN" w:eastAsia="zh-CN" w:bidi="ar-SA"/>
        </w:rPr>
      </w:pPr>
      <w:r>
        <w:rPr>
          <w:rFonts w:hint="eastAsia" w:ascii="仿宋" w:hAnsi="仿宋" w:eastAsia="仿宋" w:cs="仿宋"/>
          <w:b/>
          <w:bCs/>
          <w:kern w:val="2"/>
          <w:sz w:val="28"/>
          <w:szCs w:val="28"/>
          <w:lang w:val="en-US" w:eastAsia="zh-CN" w:bidi="ar-SA"/>
        </w:rPr>
        <w:t>2.2</w:t>
      </w:r>
      <w:r>
        <w:rPr>
          <w:rFonts w:hint="eastAsia" w:ascii="仿宋" w:hAnsi="仿宋" w:eastAsia="仿宋" w:cs="仿宋"/>
          <w:b/>
          <w:bCs/>
          <w:kern w:val="2"/>
          <w:sz w:val="28"/>
          <w:szCs w:val="28"/>
          <w:lang w:val="zh-CN" w:eastAsia="zh-CN" w:bidi="ar-SA"/>
        </w:rPr>
        <w:t>、授权委托书</w:t>
      </w:r>
    </w:p>
    <w:p w14:paraId="654E53DB">
      <w:pPr>
        <w:rPr>
          <w:rFonts w:hint="eastAsia"/>
          <w:lang w:val="zh-CN" w:eastAsia="zh-CN"/>
        </w:rPr>
      </w:pPr>
    </w:p>
    <w:p w14:paraId="07EEA6BC">
      <w:pPr>
        <w:keepNext w:val="0"/>
        <w:keepLines w:val="0"/>
        <w:pageBreakBefore w:val="0"/>
        <w:widowControl w:val="0"/>
        <w:tabs>
          <w:tab w:val="left" w:pos="0"/>
          <w:tab w:val="left" w:pos="567"/>
          <w:tab w:val="left" w:pos="993"/>
          <w:tab w:val="left" w:pos="1135"/>
        </w:tabs>
        <w:kinsoku/>
        <w:wordWrap/>
        <w:overflowPunct/>
        <w:topLinePunct w:val="0"/>
        <w:autoSpaceDE/>
        <w:autoSpaceDN/>
        <w:bidi w:val="0"/>
        <w:adjustRightInd w:val="0"/>
        <w:snapToGrid w:val="0"/>
        <w:spacing w:line="360" w:lineRule="auto"/>
        <w:ind w:firstLine="480"/>
        <w:textAlignment w:val="auto"/>
        <w:rPr>
          <w:rFonts w:hint="eastAsia" w:ascii="仿宋" w:hAnsi="仿宋" w:eastAsia="仿宋" w:cs="仿宋"/>
          <w:sz w:val="28"/>
          <w:szCs w:val="28"/>
          <w:u w:val="single"/>
        </w:rPr>
      </w:pPr>
      <w:r>
        <w:rPr>
          <w:rFonts w:hint="eastAsia" w:ascii="仿宋" w:hAnsi="仿宋" w:eastAsia="仿宋" w:cs="仿宋"/>
          <w:snapToGrid w:val="0"/>
          <w:sz w:val="28"/>
          <w:szCs w:val="28"/>
        </w:rPr>
        <w:t>本授权委托书声明：我</w:t>
      </w:r>
      <w:r>
        <w:rPr>
          <w:rFonts w:hint="eastAsia" w:ascii="仿宋" w:hAnsi="仿宋" w:eastAsia="仿宋" w:cs="仿宋"/>
          <w:sz w:val="28"/>
          <w:szCs w:val="28"/>
          <w:u w:val="single"/>
        </w:rPr>
        <w:t xml:space="preserve">       (</w:t>
      </w:r>
      <w:r>
        <w:rPr>
          <w:rFonts w:hint="eastAsia" w:ascii="仿宋" w:hAnsi="仿宋" w:eastAsia="仿宋" w:cs="仿宋"/>
          <w:snapToGrid w:val="0"/>
          <w:sz w:val="28"/>
          <w:szCs w:val="28"/>
          <w:u w:val="single"/>
        </w:rPr>
        <w:t>姓名</w:t>
      </w:r>
      <w:r>
        <w:rPr>
          <w:rFonts w:hint="eastAsia" w:ascii="仿宋" w:hAnsi="仿宋" w:eastAsia="仿宋" w:cs="仿宋"/>
          <w:sz w:val="28"/>
          <w:szCs w:val="28"/>
          <w:u w:val="single"/>
        </w:rPr>
        <w:t>)</w:t>
      </w:r>
      <w:r>
        <w:rPr>
          <w:rFonts w:hint="eastAsia" w:ascii="仿宋" w:hAnsi="仿宋" w:eastAsia="仿宋" w:cs="仿宋"/>
          <w:snapToGrid w:val="0"/>
          <w:sz w:val="28"/>
          <w:szCs w:val="28"/>
        </w:rPr>
        <w:t>系</w:t>
      </w:r>
      <w:r>
        <w:rPr>
          <w:rFonts w:hint="eastAsia" w:ascii="仿宋" w:hAnsi="仿宋" w:eastAsia="仿宋" w:cs="仿宋"/>
          <w:sz w:val="28"/>
          <w:szCs w:val="28"/>
          <w:u w:val="single"/>
        </w:rPr>
        <w:t xml:space="preserve">              (</w:t>
      </w:r>
      <w:r>
        <w:rPr>
          <w:rFonts w:hint="eastAsia" w:ascii="仿宋" w:hAnsi="仿宋" w:eastAsia="仿宋" w:cs="仿宋"/>
          <w:snapToGrid w:val="0"/>
          <w:sz w:val="28"/>
          <w:szCs w:val="28"/>
          <w:u w:val="single"/>
          <w:lang w:eastAsia="zh-CN"/>
        </w:rPr>
        <w:t>供应商</w:t>
      </w:r>
      <w:r>
        <w:rPr>
          <w:rFonts w:hint="eastAsia" w:ascii="仿宋" w:hAnsi="仿宋" w:eastAsia="仿宋" w:cs="仿宋"/>
          <w:snapToGrid w:val="0"/>
          <w:sz w:val="28"/>
          <w:szCs w:val="28"/>
          <w:u w:val="single"/>
        </w:rPr>
        <w:t>）名称</w:t>
      </w:r>
      <w:r>
        <w:rPr>
          <w:rFonts w:hint="eastAsia" w:ascii="仿宋" w:hAnsi="仿宋" w:eastAsia="仿宋" w:cs="仿宋"/>
          <w:sz w:val="28"/>
          <w:szCs w:val="28"/>
          <w:u w:val="single"/>
        </w:rPr>
        <w:t xml:space="preserve">) </w:t>
      </w:r>
      <w:r>
        <w:rPr>
          <w:rFonts w:hint="eastAsia" w:ascii="仿宋" w:hAnsi="仿宋" w:eastAsia="仿宋" w:cs="仿宋"/>
          <w:snapToGrid w:val="0"/>
          <w:sz w:val="28"/>
          <w:szCs w:val="28"/>
        </w:rPr>
        <w:t>的法定代表人，现授权委托</w:t>
      </w:r>
      <w:r>
        <w:rPr>
          <w:rFonts w:hint="eastAsia" w:ascii="仿宋" w:hAnsi="仿宋" w:eastAsia="仿宋" w:cs="仿宋"/>
          <w:sz w:val="28"/>
          <w:szCs w:val="28"/>
          <w:u w:val="single"/>
        </w:rPr>
        <w:t xml:space="preserve">         (</w:t>
      </w:r>
      <w:r>
        <w:rPr>
          <w:rFonts w:hint="eastAsia" w:ascii="仿宋" w:hAnsi="仿宋" w:eastAsia="仿宋" w:cs="仿宋"/>
          <w:snapToGrid w:val="0"/>
          <w:sz w:val="28"/>
          <w:szCs w:val="28"/>
          <w:u w:val="single"/>
        </w:rPr>
        <w:t>姓名及身份证号</w:t>
      </w:r>
      <w:r>
        <w:rPr>
          <w:rFonts w:hint="eastAsia" w:ascii="仿宋" w:hAnsi="仿宋" w:eastAsia="仿宋" w:cs="仿宋"/>
          <w:sz w:val="28"/>
          <w:szCs w:val="28"/>
          <w:u w:val="single"/>
        </w:rPr>
        <w:t>)</w:t>
      </w:r>
      <w:r>
        <w:rPr>
          <w:rFonts w:hint="eastAsia" w:ascii="仿宋" w:hAnsi="仿宋" w:eastAsia="仿宋" w:cs="仿宋"/>
          <w:snapToGrid w:val="0"/>
          <w:sz w:val="28"/>
          <w:szCs w:val="28"/>
        </w:rPr>
        <w:t>为我单位委托代理人，以本单</w:t>
      </w:r>
      <w:r>
        <w:rPr>
          <w:rFonts w:hint="eastAsia" w:ascii="仿宋" w:hAnsi="仿宋" w:eastAsia="仿宋" w:cs="仿宋"/>
          <w:sz w:val="28"/>
          <w:szCs w:val="28"/>
        </w:rPr>
        <w:t>位的名义参加</w:t>
      </w:r>
      <w:r>
        <w:rPr>
          <w:rFonts w:hint="eastAsia" w:ascii="仿宋" w:hAnsi="仿宋" w:eastAsia="仿宋" w:cs="仿宋"/>
          <w:sz w:val="28"/>
          <w:szCs w:val="28"/>
          <w:u w:val="single"/>
        </w:rPr>
        <w:t xml:space="preserve"> </w:t>
      </w:r>
      <w:r>
        <w:rPr>
          <w:rFonts w:hint="eastAsia" w:ascii="仿宋" w:hAnsi="仿宋" w:eastAsia="仿宋" w:cs="仿宋"/>
          <w:sz w:val="28"/>
          <w:szCs w:val="28"/>
          <w:u w:val="single"/>
          <w:lang w:val="en-US" w:eastAsia="zh-CN"/>
        </w:rPr>
        <w:t xml:space="preserve">                         （项目名称） 询价</w:t>
      </w:r>
      <w:r>
        <w:rPr>
          <w:rFonts w:hint="eastAsia" w:ascii="仿宋" w:hAnsi="仿宋" w:eastAsia="仿宋" w:cs="仿宋"/>
          <w:snapToGrid w:val="0"/>
          <w:sz w:val="28"/>
          <w:szCs w:val="28"/>
        </w:rPr>
        <w:t>活动。委托代理人在</w:t>
      </w:r>
      <w:r>
        <w:rPr>
          <w:rFonts w:hint="eastAsia" w:ascii="仿宋" w:hAnsi="仿宋" w:eastAsia="仿宋" w:cs="仿宋"/>
          <w:sz w:val="28"/>
          <w:szCs w:val="28"/>
        </w:rPr>
        <w:t>签署上述项目的报价文件、进行报价、签署合同和处理与之有关</w:t>
      </w:r>
      <w:r>
        <w:rPr>
          <w:rFonts w:hint="eastAsia" w:ascii="仿宋" w:hAnsi="仿宋" w:eastAsia="仿宋" w:cs="仿宋"/>
          <w:sz w:val="28"/>
          <w:szCs w:val="28"/>
          <w:lang w:val="zh-CN"/>
        </w:rPr>
        <w:t>的一切事务，</w:t>
      </w:r>
      <w:r>
        <w:rPr>
          <w:rFonts w:hint="eastAsia" w:ascii="仿宋" w:hAnsi="仿宋" w:eastAsia="仿宋" w:cs="仿宋"/>
          <w:snapToGrid w:val="0"/>
          <w:sz w:val="28"/>
          <w:szCs w:val="28"/>
        </w:rPr>
        <w:t>我及</w:t>
      </w:r>
      <w:r>
        <w:rPr>
          <w:rFonts w:hint="eastAsia" w:ascii="仿宋" w:hAnsi="仿宋" w:eastAsia="仿宋" w:cs="仿宋"/>
          <w:sz w:val="28"/>
          <w:szCs w:val="28"/>
          <w:u w:val="single"/>
        </w:rPr>
        <w:t xml:space="preserve">               （</w:t>
      </w:r>
      <w:r>
        <w:rPr>
          <w:rFonts w:hint="eastAsia" w:ascii="仿宋" w:hAnsi="仿宋" w:eastAsia="仿宋" w:cs="仿宋"/>
          <w:snapToGrid w:val="0"/>
          <w:sz w:val="28"/>
          <w:szCs w:val="28"/>
          <w:u w:val="single"/>
          <w:lang w:eastAsia="zh-CN"/>
        </w:rPr>
        <w:t>供应商</w:t>
      </w:r>
      <w:r>
        <w:rPr>
          <w:rFonts w:hint="eastAsia" w:ascii="仿宋" w:hAnsi="仿宋" w:eastAsia="仿宋" w:cs="仿宋"/>
          <w:snapToGrid w:val="0"/>
          <w:sz w:val="28"/>
          <w:szCs w:val="28"/>
          <w:u w:val="single"/>
        </w:rPr>
        <w:t>名称</w:t>
      </w:r>
      <w:r>
        <w:rPr>
          <w:rFonts w:hint="eastAsia" w:ascii="仿宋" w:hAnsi="仿宋" w:eastAsia="仿宋" w:cs="仿宋"/>
          <w:sz w:val="28"/>
          <w:szCs w:val="28"/>
          <w:u w:val="single"/>
        </w:rPr>
        <w:t>）</w:t>
      </w:r>
      <w:r>
        <w:rPr>
          <w:rFonts w:hint="eastAsia" w:ascii="仿宋" w:hAnsi="仿宋" w:eastAsia="仿宋" w:cs="仿宋"/>
          <w:sz w:val="28"/>
          <w:szCs w:val="28"/>
          <w:u w:val="single"/>
          <w:lang w:val="en-US" w:eastAsia="zh-CN"/>
        </w:rPr>
        <w:t xml:space="preserve">       </w:t>
      </w:r>
      <w:r>
        <w:rPr>
          <w:rFonts w:hint="eastAsia" w:ascii="仿宋" w:hAnsi="仿宋" w:eastAsia="仿宋" w:cs="仿宋"/>
          <w:snapToGrid w:val="0"/>
          <w:sz w:val="28"/>
          <w:szCs w:val="28"/>
        </w:rPr>
        <w:t>均予以承认。</w:t>
      </w:r>
    </w:p>
    <w:p w14:paraId="6B0AAB99">
      <w:pPr>
        <w:keepNext w:val="0"/>
        <w:keepLines w:val="0"/>
        <w:pageBreakBefore w:val="0"/>
        <w:widowControl w:val="0"/>
        <w:tabs>
          <w:tab w:val="left" w:pos="0"/>
          <w:tab w:val="left" w:pos="567"/>
          <w:tab w:val="left" w:pos="993"/>
          <w:tab w:val="left" w:pos="1135"/>
        </w:tabs>
        <w:kinsoku/>
        <w:wordWrap/>
        <w:overflowPunct/>
        <w:topLinePunct w:val="0"/>
        <w:autoSpaceDE/>
        <w:autoSpaceDN/>
        <w:bidi w:val="0"/>
        <w:adjustRightInd w:val="0"/>
        <w:snapToGrid w:val="0"/>
        <w:spacing w:line="360" w:lineRule="auto"/>
        <w:textAlignment w:val="auto"/>
        <w:rPr>
          <w:rFonts w:hint="eastAsia" w:ascii="仿宋" w:hAnsi="仿宋" w:eastAsia="仿宋" w:cs="仿宋"/>
          <w:snapToGrid w:val="0"/>
          <w:sz w:val="28"/>
          <w:szCs w:val="28"/>
        </w:rPr>
      </w:pPr>
      <w:r>
        <w:rPr>
          <w:rFonts w:hint="eastAsia" w:ascii="仿宋" w:hAnsi="仿宋" w:eastAsia="仿宋" w:cs="仿宋"/>
          <w:snapToGrid w:val="0"/>
          <w:sz w:val="28"/>
          <w:szCs w:val="28"/>
        </w:rPr>
        <w:t>委托代理人无转委权。</w:t>
      </w:r>
    </w:p>
    <w:p w14:paraId="0BE85FC9">
      <w:pPr>
        <w:keepNext w:val="0"/>
        <w:keepLines w:val="0"/>
        <w:pageBreakBefore w:val="0"/>
        <w:widowControl w:val="0"/>
        <w:tabs>
          <w:tab w:val="left" w:pos="0"/>
          <w:tab w:val="left" w:pos="567"/>
          <w:tab w:val="left" w:pos="993"/>
          <w:tab w:val="left" w:pos="1135"/>
        </w:tabs>
        <w:kinsoku/>
        <w:wordWrap/>
        <w:overflowPunct/>
        <w:topLinePunct w:val="0"/>
        <w:autoSpaceDE/>
        <w:autoSpaceDN/>
        <w:bidi w:val="0"/>
        <w:adjustRightInd w:val="0"/>
        <w:snapToGrid w:val="0"/>
        <w:spacing w:line="360" w:lineRule="auto"/>
        <w:textAlignment w:val="auto"/>
        <w:rPr>
          <w:rFonts w:hint="eastAsia" w:ascii="仿宋" w:hAnsi="仿宋" w:eastAsia="仿宋" w:cs="仿宋"/>
          <w:sz w:val="28"/>
          <w:szCs w:val="28"/>
        </w:rPr>
      </w:pPr>
      <w:r>
        <w:rPr>
          <w:rFonts w:hint="eastAsia" w:ascii="仿宋" w:hAnsi="仿宋" w:eastAsia="仿宋" w:cs="仿宋"/>
          <w:snapToGrid w:val="0"/>
          <w:sz w:val="28"/>
          <w:szCs w:val="28"/>
        </w:rPr>
        <w:t>特此委托。</w:t>
      </w:r>
    </w:p>
    <w:p w14:paraId="31468DD0">
      <w:pPr>
        <w:keepNext w:val="0"/>
        <w:keepLines w:val="0"/>
        <w:pageBreakBefore w:val="0"/>
        <w:widowControl w:val="0"/>
        <w:tabs>
          <w:tab w:val="left" w:pos="0"/>
          <w:tab w:val="left" w:pos="567"/>
          <w:tab w:val="left" w:pos="993"/>
          <w:tab w:val="left" w:pos="1135"/>
        </w:tabs>
        <w:kinsoku/>
        <w:wordWrap/>
        <w:overflowPunct/>
        <w:topLinePunct w:val="0"/>
        <w:autoSpaceDE/>
        <w:autoSpaceDN/>
        <w:bidi w:val="0"/>
        <w:adjustRightInd w:val="0"/>
        <w:snapToGrid w:val="0"/>
        <w:spacing w:line="360" w:lineRule="auto"/>
        <w:ind w:left="730" w:leftChars="304" w:firstLine="480"/>
        <w:textAlignment w:val="auto"/>
        <w:rPr>
          <w:rFonts w:hint="eastAsia" w:ascii="仿宋" w:hAnsi="仿宋" w:eastAsia="仿宋" w:cs="仿宋"/>
          <w:snapToGrid w:val="0"/>
          <w:sz w:val="28"/>
          <w:szCs w:val="28"/>
        </w:rPr>
      </w:pPr>
    </w:p>
    <w:p w14:paraId="1AE2C8ED">
      <w:pPr>
        <w:keepNext w:val="0"/>
        <w:keepLines w:val="0"/>
        <w:pageBreakBefore w:val="0"/>
        <w:widowControl w:val="0"/>
        <w:tabs>
          <w:tab w:val="left" w:pos="0"/>
          <w:tab w:val="left" w:pos="567"/>
          <w:tab w:val="left" w:pos="993"/>
          <w:tab w:val="left" w:pos="1135"/>
        </w:tabs>
        <w:kinsoku/>
        <w:wordWrap/>
        <w:overflowPunct/>
        <w:topLinePunct w:val="0"/>
        <w:autoSpaceDE/>
        <w:autoSpaceDN/>
        <w:bidi w:val="0"/>
        <w:adjustRightInd w:val="0"/>
        <w:snapToGrid w:val="0"/>
        <w:spacing w:line="360" w:lineRule="auto"/>
        <w:ind w:firstLine="5040" w:firstLineChars="1800"/>
        <w:textAlignment w:val="auto"/>
        <w:rPr>
          <w:rFonts w:hint="eastAsia" w:ascii="仿宋" w:hAnsi="仿宋" w:eastAsia="仿宋" w:cs="仿宋"/>
          <w:sz w:val="28"/>
          <w:szCs w:val="28"/>
        </w:rPr>
      </w:pPr>
      <w:r>
        <w:rPr>
          <w:rFonts w:hint="eastAsia" w:ascii="仿宋" w:hAnsi="仿宋" w:eastAsia="仿宋" w:cs="仿宋"/>
          <w:snapToGrid w:val="0"/>
          <w:sz w:val="28"/>
          <w:szCs w:val="28"/>
          <w:lang w:eastAsia="zh-CN"/>
        </w:rPr>
        <w:t>供应商</w:t>
      </w:r>
      <w:r>
        <w:rPr>
          <w:rFonts w:hint="eastAsia" w:ascii="仿宋" w:hAnsi="仿宋" w:eastAsia="仿宋" w:cs="仿宋"/>
          <w:snapToGrid w:val="0"/>
          <w:sz w:val="28"/>
          <w:szCs w:val="28"/>
        </w:rPr>
        <w:t>名称：</w:t>
      </w:r>
      <w:r>
        <w:rPr>
          <w:rFonts w:hint="eastAsia" w:ascii="仿宋" w:hAnsi="仿宋" w:eastAsia="仿宋" w:cs="仿宋"/>
          <w:sz w:val="28"/>
          <w:szCs w:val="28"/>
        </w:rPr>
        <w:t>(</w:t>
      </w:r>
      <w:r>
        <w:rPr>
          <w:rFonts w:hint="eastAsia" w:ascii="仿宋" w:hAnsi="仿宋" w:eastAsia="仿宋" w:cs="仿宋"/>
          <w:snapToGrid w:val="0"/>
          <w:sz w:val="28"/>
          <w:szCs w:val="28"/>
        </w:rPr>
        <w:t>盖公章</w:t>
      </w:r>
      <w:r>
        <w:rPr>
          <w:rFonts w:hint="eastAsia" w:ascii="仿宋" w:hAnsi="仿宋" w:eastAsia="仿宋" w:cs="仿宋"/>
          <w:sz w:val="28"/>
          <w:szCs w:val="28"/>
        </w:rPr>
        <w:t>)</w:t>
      </w:r>
    </w:p>
    <w:p w14:paraId="772BFA37">
      <w:pPr>
        <w:keepNext w:val="0"/>
        <w:keepLines w:val="0"/>
        <w:pageBreakBefore w:val="0"/>
        <w:widowControl w:val="0"/>
        <w:tabs>
          <w:tab w:val="left" w:pos="0"/>
          <w:tab w:val="left" w:pos="567"/>
          <w:tab w:val="left" w:pos="993"/>
          <w:tab w:val="left" w:pos="1135"/>
        </w:tabs>
        <w:kinsoku/>
        <w:wordWrap/>
        <w:overflowPunct/>
        <w:topLinePunct w:val="0"/>
        <w:autoSpaceDE/>
        <w:autoSpaceDN/>
        <w:bidi w:val="0"/>
        <w:adjustRightInd w:val="0"/>
        <w:snapToGrid w:val="0"/>
        <w:spacing w:line="360" w:lineRule="auto"/>
        <w:ind w:firstLine="5040" w:firstLineChars="1800"/>
        <w:textAlignment w:val="auto"/>
        <w:rPr>
          <w:rFonts w:hint="eastAsia" w:ascii="仿宋" w:hAnsi="仿宋" w:eastAsia="仿宋" w:cs="仿宋"/>
          <w:sz w:val="28"/>
          <w:szCs w:val="28"/>
        </w:rPr>
      </w:pPr>
      <w:r>
        <w:rPr>
          <w:rFonts w:hint="eastAsia" w:ascii="仿宋" w:hAnsi="仿宋" w:eastAsia="仿宋" w:cs="仿宋"/>
          <w:snapToGrid w:val="0"/>
          <w:sz w:val="28"/>
          <w:szCs w:val="28"/>
        </w:rPr>
        <w:t>法定代表人：</w:t>
      </w:r>
      <w:r>
        <w:rPr>
          <w:rFonts w:hint="eastAsia" w:ascii="仿宋" w:hAnsi="仿宋" w:eastAsia="仿宋" w:cs="仿宋"/>
          <w:sz w:val="28"/>
          <w:szCs w:val="28"/>
        </w:rPr>
        <w:t>(</w:t>
      </w:r>
      <w:r>
        <w:rPr>
          <w:rFonts w:hint="eastAsia" w:ascii="仿宋" w:hAnsi="仿宋" w:eastAsia="仿宋" w:cs="仿宋"/>
          <w:snapToGrid w:val="0"/>
          <w:sz w:val="28"/>
          <w:szCs w:val="28"/>
        </w:rPr>
        <w:t>签字/盖章</w:t>
      </w:r>
      <w:r>
        <w:rPr>
          <w:rFonts w:hint="eastAsia" w:ascii="仿宋" w:hAnsi="仿宋" w:eastAsia="仿宋" w:cs="仿宋"/>
          <w:sz w:val="28"/>
          <w:szCs w:val="28"/>
        </w:rPr>
        <w:t xml:space="preserve">) </w:t>
      </w:r>
    </w:p>
    <w:p w14:paraId="321717F0">
      <w:pPr>
        <w:keepNext w:val="0"/>
        <w:keepLines w:val="0"/>
        <w:pageBreakBefore w:val="0"/>
        <w:widowControl w:val="0"/>
        <w:kinsoku/>
        <w:wordWrap/>
        <w:overflowPunct/>
        <w:topLinePunct w:val="0"/>
        <w:autoSpaceDE/>
        <w:autoSpaceDN/>
        <w:bidi w:val="0"/>
        <w:snapToGrid w:val="0"/>
        <w:spacing w:line="360" w:lineRule="auto"/>
        <w:ind w:firstLine="5040" w:firstLineChars="1800"/>
        <w:textAlignment w:val="auto"/>
        <w:rPr>
          <w:rFonts w:hint="eastAsia" w:ascii="仿宋" w:hAnsi="仿宋" w:eastAsia="仿宋" w:cs="仿宋"/>
          <w:snapToGrid w:val="0"/>
          <w:sz w:val="28"/>
          <w:szCs w:val="28"/>
        </w:rPr>
      </w:pPr>
      <w:r>
        <w:rPr>
          <w:rFonts w:hint="eastAsia" w:ascii="仿宋" w:hAnsi="仿宋" w:eastAsia="仿宋" w:cs="仿宋"/>
          <w:snapToGrid w:val="0"/>
          <w:sz w:val="28"/>
          <w:szCs w:val="28"/>
        </w:rPr>
        <w:t>日期：</w:t>
      </w:r>
      <w:r>
        <w:rPr>
          <w:rFonts w:hint="eastAsia" w:ascii="仿宋" w:hAnsi="仿宋" w:eastAsia="仿宋" w:cs="仿宋"/>
          <w:sz w:val="28"/>
          <w:szCs w:val="28"/>
        </w:rPr>
        <w:t xml:space="preserve">   </w:t>
      </w:r>
      <w:r>
        <w:rPr>
          <w:rFonts w:hint="eastAsia" w:ascii="仿宋" w:hAnsi="仿宋" w:eastAsia="仿宋" w:cs="仿宋"/>
          <w:snapToGrid w:val="0"/>
          <w:sz w:val="28"/>
          <w:szCs w:val="28"/>
        </w:rPr>
        <w:t>年</w:t>
      </w:r>
      <w:r>
        <w:rPr>
          <w:rFonts w:hint="eastAsia" w:ascii="仿宋" w:hAnsi="仿宋" w:eastAsia="仿宋" w:cs="仿宋"/>
          <w:sz w:val="28"/>
          <w:szCs w:val="28"/>
        </w:rPr>
        <w:t xml:space="preserve">   </w:t>
      </w:r>
      <w:r>
        <w:rPr>
          <w:rFonts w:hint="eastAsia" w:ascii="仿宋" w:hAnsi="仿宋" w:eastAsia="仿宋" w:cs="仿宋"/>
          <w:snapToGrid w:val="0"/>
          <w:sz w:val="28"/>
          <w:szCs w:val="28"/>
        </w:rPr>
        <w:t>月</w:t>
      </w:r>
      <w:r>
        <w:rPr>
          <w:rFonts w:hint="eastAsia" w:ascii="仿宋" w:hAnsi="仿宋" w:eastAsia="仿宋" w:cs="仿宋"/>
          <w:sz w:val="28"/>
          <w:szCs w:val="28"/>
        </w:rPr>
        <w:t xml:space="preserve">   </w:t>
      </w:r>
      <w:r>
        <w:rPr>
          <w:rFonts w:hint="eastAsia" w:ascii="仿宋" w:hAnsi="仿宋" w:eastAsia="仿宋" w:cs="仿宋"/>
          <w:snapToGrid w:val="0"/>
          <w:sz w:val="28"/>
          <w:szCs w:val="28"/>
        </w:rPr>
        <w:t>日</w:t>
      </w:r>
    </w:p>
    <w:p w14:paraId="0D580553">
      <w:pPr>
        <w:spacing w:line="400" w:lineRule="exact"/>
        <w:ind w:firstLine="482"/>
        <w:rPr>
          <w:rFonts w:hint="eastAsia" w:ascii="仿宋" w:hAnsi="仿宋" w:eastAsia="仿宋" w:cs="仿宋"/>
          <w:b/>
          <w:color w:val="FF0000"/>
          <w:sz w:val="28"/>
          <w:szCs w:val="28"/>
        </w:rPr>
      </w:pPr>
      <w:r>
        <w:rPr>
          <w:rFonts w:hint="eastAsia" w:ascii="仿宋" w:hAnsi="仿宋" w:eastAsia="仿宋" w:cs="仿宋"/>
          <w:b/>
          <w:sz w:val="28"/>
          <w:szCs w:val="28"/>
        </w:rPr>
        <w:t>注:</w:t>
      </w:r>
      <w:r>
        <w:rPr>
          <w:rFonts w:hint="eastAsia" w:ascii="仿宋" w:hAnsi="仿宋" w:eastAsia="仿宋" w:cs="仿宋"/>
          <w:b/>
          <w:sz w:val="28"/>
          <w:szCs w:val="28"/>
          <w:lang w:eastAsia="zh-CN"/>
        </w:rPr>
        <w:t>供应商</w:t>
      </w:r>
      <w:r>
        <w:rPr>
          <w:rFonts w:hint="eastAsia" w:ascii="仿宋" w:hAnsi="仿宋" w:eastAsia="仿宋" w:cs="仿宋"/>
          <w:b/>
          <w:sz w:val="28"/>
          <w:szCs w:val="28"/>
        </w:rPr>
        <w:t>委托代理人参加报价的，必须附委托代理人身份证复印件并加盖委托单位公章后装订在报价文件。</w:t>
      </w:r>
      <w:r>
        <w:rPr>
          <w:rFonts w:hint="eastAsia" w:ascii="仿宋" w:hAnsi="仿宋" w:eastAsia="仿宋" w:cs="仿宋"/>
          <w:b/>
          <w:color w:val="FF0000"/>
          <w:sz w:val="28"/>
          <w:szCs w:val="28"/>
        </w:rPr>
        <w:t>法定代表人直接参加</w:t>
      </w:r>
      <w:r>
        <w:rPr>
          <w:rFonts w:hint="eastAsia" w:ascii="仿宋" w:hAnsi="仿宋" w:eastAsia="仿宋" w:cs="仿宋"/>
          <w:b/>
          <w:color w:val="FF0000"/>
          <w:sz w:val="28"/>
          <w:szCs w:val="28"/>
          <w:lang w:val="en-US" w:eastAsia="zh-CN"/>
        </w:rPr>
        <w:t>报价</w:t>
      </w:r>
      <w:r>
        <w:rPr>
          <w:rFonts w:hint="eastAsia" w:ascii="仿宋" w:hAnsi="仿宋" w:eastAsia="仿宋" w:cs="仿宋"/>
          <w:b/>
          <w:color w:val="FF0000"/>
          <w:sz w:val="28"/>
          <w:szCs w:val="28"/>
        </w:rPr>
        <w:t>的，仅需填写“法定代表人资格证明”。</w:t>
      </w:r>
    </w:p>
    <w:p w14:paraId="49EF9FC6">
      <w:pPr>
        <w:autoSpaceDE w:val="0"/>
        <w:autoSpaceDN w:val="0"/>
        <w:adjustRightInd w:val="0"/>
        <w:ind w:firstLine="482"/>
        <w:rPr>
          <w:rFonts w:hint="eastAsia" w:ascii="仿宋" w:hAnsi="仿宋" w:eastAsia="仿宋" w:cs="仿宋"/>
          <w:b/>
          <w:szCs w:val="24"/>
          <w:lang w:val="zh-CN"/>
        </w:rPr>
      </w:pPr>
    </w:p>
    <w:tbl>
      <w:tblPr>
        <w:tblStyle w:val="24"/>
        <w:tblW w:w="949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899"/>
        <w:gridCol w:w="4600"/>
      </w:tblGrid>
      <w:tr w14:paraId="4FFF9C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81" w:hRule="atLeast"/>
          <w:jc w:val="center"/>
        </w:trPr>
        <w:tc>
          <w:tcPr>
            <w:tcW w:w="4899" w:type="dxa"/>
            <w:tcBorders>
              <w:top w:val="single" w:color="auto" w:sz="4" w:space="0"/>
              <w:left w:val="single" w:color="auto" w:sz="4" w:space="0"/>
              <w:bottom w:val="single" w:color="auto" w:sz="4" w:space="0"/>
              <w:right w:val="single" w:color="auto" w:sz="4" w:space="0"/>
            </w:tcBorders>
            <w:vAlign w:val="center"/>
          </w:tcPr>
          <w:p w14:paraId="00809DBA">
            <w:pPr>
              <w:spacing w:line="380" w:lineRule="exact"/>
              <w:ind w:firstLine="0" w:firstLineChars="0"/>
              <w:jc w:val="center"/>
              <w:rPr>
                <w:rFonts w:hint="eastAsia" w:ascii="仿宋" w:hAnsi="仿宋" w:eastAsia="仿宋" w:cs="仿宋"/>
                <w:b/>
                <w:sz w:val="28"/>
                <w:szCs w:val="24"/>
              </w:rPr>
            </w:pPr>
            <w:r>
              <w:rPr>
                <w:rFonts w:hint="eastAsia" w:ascii="仿宋" w:hAnsi="仿宋" w:eastAsia="仿宋" w:cs="仿宋"/>
                <w:b/>
                <w:sz w:val="28"/>
                <w:szCs w:val="28"/>
              </w:rPr>
              <w:t>身份证正面扫描件</w:t>
            </w:r>
            <w:r>
              <w:rPr>
                <w:rFonts w:hint="eastAsia" w:ascii="仿宋" w:hAnsi="仿宋" w:eastAsia="仿宋" w:cs="仿宋"/>
                <w:b/>
                <w:bCs/>
                <w:kern w:val="2"/>
                <w:sz w:val="28"/>
                <w:szCs w:val="28"/>
                <w:lang w:val="en-US" w:eastAsia="zh-CN" w:bidi="ar-SA"/>
              </w:rPr>
              <w:t>（加盖公章）</w:t>
            </w:r>
          </w:p>
        </w:tc>
        <w:tc>
          <w:tcPr>
            <w:tcW w:w="4600" w:type="dxa"/>
            <w:tcBorders>
              <w:top w:val="single" w:color="auto" w:sz="4" w:space="0"/>
              <w:left w:val="single" w:color="auto" w:sz="4" w:space="0"/>
              <w:bottom w:val="single" w:color="auto" w:sz="4" w:space="0"/>
              <w:right w:val="single" w:color="auto" w:sz="4" w:space="0"/>
            </w:tcBorders>
            <w:vAlign w:val="center"/>
          </w:tcPr>
          <w:p w14:paraId="4A473947">
            <w:pPr>
              <w:spacing w:line="380" w:lineRule="exact"/>
              <w:ind w:firstLine="562"/>
              <w:jc w:val="center"/>
              <w:rPr>
                <w:rFonts w:hint="eastAsia" w:ascii="仿宋" w:hAnsi="仿宋" w:eastAsia="仿宋" w:cs="仿宋"/>
                <w:b/>
                <w:sz w:val="28"/>
                <w:szCs w:val="24"/>
              </w:rPr>
            </w:pPr>
            <w:r>
              <w:rPr>
                <w:rFonts w:hint="eastAsia" w:ascii="仿宋" w:hAnsi="仿宋" w:eastAsia="仿宋" w:cs="仿宋"/>
                <w:b/>
                <w:sz w:val="28"/>
                <w:szCs w:val="28"/>
              </w:rPr>
              <w:t>身份证反面扫描件</w:t>
            </w:r>
            <w:r>
              <w:rPr>
                <w:rFonts w:hint="eastAsia" w:ascii="仿宋" w:hAnsi="仿宋" w:eastAsia="仿宋" w:cs="仿宋"/>
                <w:b/>
                <w:bCs/>
                <w:kern w:val="2"/>
                <w:sz w:val="28"/>
                <w:szCs w:val="28"/>
                <w:lang w:val="en-US" w:eastAsia="zh-CN" w:bidi="ar-SA"/>
              </w:rPr>
              <w:t>（加盖公章）</w:t>
            </w:r>
          </w:p>
        </w:tc>
      </w:tr>
    </w:tbl>
    <w:p w14:paraId="569E2937">
      <w:pPr>
        <w:rPr>
          <w:rFonts w:hint="eastAsia"/>
        </w:rPr>
      </w:pPr>
      <w:r>
        <w:rPr>
          <w:rFonts w:hint="eastAsia"/>
        </w:rPr>
        <w:br w:type="page"/>
      </w:r>
    </w:p>
    <w:p w14:paraId="4C8DC2E3">
      <w:pPr>
        <w:pStyle w:val="15"/>
        <w:rPr>
          <w:rFonts w:hint="eastAsia"/>
        </w:rPr>
        <w:sectPr>
          <w:pgSz w:w="11906" w:h="16838"/>
          <w:pgMar w:top="1440" w:right="1800" w:bottom="1440" w:left="1800" w:header="851" w:footer="992" w:gutter="0"/>
          <w:cols w:space="425" w:num="1"/>
          <w:docGrid w:type="lines" w:linePitch="312" w:charSpace="0"/>
        </w:sectPr>
      </w:pPr>
    </w:p>
    <w:p w14:paraId="18762703">
      <w:pPr>
        <w:pStyle w:val="5"/>
        <w:numPr>
          <w:ilvl w:val="0"/>
          <w:numId w:val="0"/>
        </w:numPr>
        <w:ind w:left="0" w:leftChars="0" w:firstLine="0" w:firstLineChars="0"/>
        <w:jc w:val="left"/>
        <w:rPr>
          <w:rFonts w:hint="eastAsia" w:ascii="仿宋" w:hAnsi="仿宋" w:eastAsia="仿宋" w:cs="仿宋"/>
          <w:b/>
          <w:bCs/>
          <w:kern w:val="2"/>
          <w:sz w:val="28"/>
          <w:szCs w:val="28"/>
          <w:lang w:val="en-US" w:eastAsia="zh-CN" w:bidi="ar-SA"/>
        </w:rPr>
        <w:sectPr>
          <w:pgSz w:w="11906" w:h="16838"/>
          <w:pgMar w:top="1440" w:right="1800" w:bottom="1440" w:left="1800" w:header="851" w:footer="992" w:gutter="0"/>
          <w:cols w:space="425" w:num="1"/>
          <w:docGrid w:type="lines" w:linePitch="312" w:charSpace="0"/>
        </w:sectPr>
      </w:pPr>
      <w:r>
        <w:rPr>
          <w:rFonts w:hint="eastAsia" w:ascii="仿宋" w:hAnsi="仿宋" w:eastAsia="仿宋" w:cs="仿宋"/>
          <w:b/>
          <w:bCs/>
          <w:kern w:val="2"/>
          <w:sz w:val="28"/>
          <w:szCs w:val="28"/>
          <w:lang w:val="en-US" w:eastAsia="zh-CN" w:bidi="ar-SA"/>
        </w:rPr>
        <w:t>2.3、营业执照（加盖公章）</w:t>
      </w:r>
    </w:p>
    <w:tbl>
      <w:tblPr>
        <w:tblW w:w="13875"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108" w:type="dxa"/>
          <w:bottom w:w="0" w:type="dxa"/>
          <w:right w:w="108" w:type="dxa"/>
        </w:tblCellMar>
      </w:tblPr>
      <w:tblGrid>
        <w:gridCol w:w="1080"/>
        <w:gridCol w:w="1695"/>
        <w:gridCol w:w="4425"/>
        <w:gridCol w:w="1143"/>
        <w:gridCol w:w="1219"/>
        <w:gridCol w:w="1350"/>
        <w:gridCol w:w="1369"/>
        <w:gridCol w:w="1594"/>
      </w:tblGrid>
      <w:tr w14:paraId="280DAFF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405" w:hRule="atLeast"/>
        </w:trPr>
        <w:tc>
          <w:tcPr>
            <w:tcW w:w="13875" w:type="dxa"/>
            <w:gridSpan w:val="8"/>
            <w:tcBorders>
              <w:top w:val="nil"/>
              <w:left w:val="nil"/>
              <w:bottom w:val="nil"/>
              <w:right w:val="nil"/>
            </w:tcBorders>
            <w:shd w:val="clear"/>
            <w:vAlign w:val="center"/>
          </w:tcPr>
          <w:p w14:paraId="1C658B6B">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ascii="方正小标宋_GBK" w:hAnsi="方正小标宋_GBK" w:eastAsia="方正小标宋_GBK" w:cs="方正小标宋_GBK"/>
                <w:i w:val="0"/>
                <w:iCs w:val="0"/>
                <w:color w:val="000000"/>
                <w:sz w:val="32"/>
                <w:szCs w:val="32"/>
                <w:u w:val="none"/>
              </w:rPr>
            </w:pPr>
            <w:r>
              <w:rPr>
                <w:rFonts w:hint="default" w:ascii="方正小标宋_GBK" w:hAnsi="方正小标宋_GBK" w:eastAsia="方正小标宋_GBK" w:cs="方正小标宋_GBK"/>
                <w:i w:val="0"/>
                <w:iCs w:val="0"/>
                <w:color w:val="000000"/>
                <w:kern w:val="0"/>
                <w:sz w:val="32"/>
                <w:szCs w:val="32"/>
                <w:u w:val="none"/>
                <w:bdr w:val="none" w:color="auto" w:sz="0" w:space="0"/>
                <w:lang w:val="en-US" w:eastAsia="zh-CN" w:bidi="ar"/>
              </w:rPr>
              <w:t>三、清单报价表</w:t>
            </w:r>
          </w:p>
        </w:tc>
      </w:tr>
      <w:tr w14:paraId="06FCD04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640" w:hRule="atLeast"/>
        </w:trPr>
        <w:tc>
          <w:tcPr>
            <w:tcW w:w="2775" w:type="dxa"/>
            <w:gridSpan w:val="2"/>
            <w:tcBorders>
              <w:top w:val="single" w:color="000000" w:sz="4" w:space="0"/>
              <w:left w:val="single" w:color="000000" w:sz="4" w:space="0"/>
              <w:bottom w:val="single" w:color="000000" w:sz="4" w:space="0"/>
              <w:right w:val="single" w:color="000000" w:sz="4" w:space="0"/>
            </w:tcBorders>
            <w:shd w:val="clear"/>
            <w:vAlign w:val="center"/>
          </w:tcPr>
          <w:p w14:paraId="36142BED">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询价单位</w:t>
            </w:r>
          </w:p>
        </w:tc>
        <w:tc>
          <w:tcPr>
            <w:tcW w:w="4425" w:type="dxa"/>
            <w:tcBorders>
              <w:top w:val="single" w:color="000000" w:sz="4" w:space="0"/>
              <w:left w:val="single" w:color="000000" w:sz="4" w:space="0"/>
              <w:bottom w:val="single" w:color="000000" w:sz="4" w:space="0"/>
              <w:right w:val="single" w:color="000000" w:sz="4" w:space="0"/>
            </w:tcBorders>
            <w:shd w:val="clear"/>
            <w:vAlign w:val="center"/>
          </w:tcPr>
          <w:p w14:paraId="5BAD2E85">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江苏省淮安市保安服务有限公司</w:t>
            </w:r>
          </w:p>
        </w:tc>
        <w:tc>
          <w:tcPr>
            <w:tcW w:w="2362" w:type="dxa"/>
            <w:gridSpan w:val="2"/>
            <w:tcBorders>
              <w:top w:val="single" w:color="000000" w:sz="4" w:space="0"/>
              <w:left w:val="single" w:color="000000" w:sz="4" w:space="0"/>
              <w:bottom w:val="single" w:color="000000" w:sz="4" w:space="0"/>
              <w:right w:val="single" w:color="000000" w:sz="4" w:space="0"/>
            </w:tcBorders>
            <w:shd w:val="clear"/>
            <w:vAlign w:val="center"/>
          </w:tcPr>
          <w:p w14:paraId="4F76BCD4">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报价单位</w:t>
            </w:r>
          </w:p>
        </w:tc>
        <w:tc>
          <w:tcPr>
            <w:tcW w:w="4313" w:type="dxa"/>
            <w:gridSpan w:val="3"/>
            <w:tcBorders>
              <w:top w:val="single" w:color="000000" w:sz="4" w:space="0"/>
              <w:left w:val="nil"/>
              <w:bottom w:val="single" w:color="000000" w:sz="4" w:space="0"/>
              <w:right w:val="single" w:color="000000" w:sz="4" w:space="0"/>
            </w:tcBorders>
            <w:shd w:val="clear"/>
            <w:noWrap/>
            <w:vAlign w:val="center"/>
          </w:tcPr>
          <w:p w14:paraId="701811B6">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FF0000"/>
                <w:sz w:val="22"/>
                <w:szCs w:val="22"/>
                <w:u w:val="none"/>
              </w:rPr>
            </w:pPr>
            <w:r>
              <w:rPr>
                <w:rFonts w:hint="eastAsia" w:ascii="宋体" w:hAnsi="宋体" w:eastAsia="宋体" w:cs="宋体"/>
                <w:i w:val="0"/>
                <w:iCs w:val="0"/>
                <w:color w:val="FF0000"/>
                <w:kern w:val="0"/>
                <w:sz w:val="22"/>
                <w:szCs w:val="22"/>
                <w:u w:val="none"/>
                <w:bdr w:val="none" w:color="auto" w:sz="0" w:space="0"/>
                <w:lang w:val="en-US" w:eastAsia="zh-CN" w:bidi="ar"/>
              </w:rPr>
              <w:t>必填（盖章）</w:t>
            </w:r>
          </w:p>
        </w:tc>
      </w:tr>
      <w:tr w14:paraId="6108B52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640" w:hRule="atLeast"/>
        </w:trPr>
        <w:tc>
          <w:tcPr>
            <w:tcW w:w="2775" w:type="dxa"/>
            <w:gridSpan w:val="2"/>
            <w:tcBorders>
              <w:top w:val="single" w:color="000000" w:sz="4" w:space="0"/>
              <w:left w:val="single" w:color="000000" w:sz="4" w:space="0"/>
              <w:bottom w:val="single" w:color="000000" w:sz="4" w:space="0"/>
              <w:right w:val="single" w:color="000000" w:sz="4" w:space="0"/>
            </w:tcBorders>
            <w:shd w:val="clear"/>
            <w:vAlign w:val="center"/>
          </w:tcPr>
          <w:p w14:paraId="7B3E1B20">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联系人</w:t>
            </w:r>
          </w:p>
        </w:tc>
        <w:tc>
          <w:tcPr>
            <w:tcW w:w="4425" w:type="dxa"/>
            <w:tcBorders>
              <w:top w:val="single" w:color="000000" w:sz="4" w:space="0"/>
              <w:left w:val="single" w:color="000000" w:sz="4" w:space="0"/>
              <w:bottom w:val="single" w:color="000000" w:sz="4" w:space="0"/>
              <w:right w:val="single" w:color="000000" w:sz="4" w:space="0"/>
            </w:tcBorders>
            <w:shd w:val="clear"/>
            <w:vAlign w:val="center"/>
          </w:tcPr>
          <w:p w14:paraId="547316D1">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2362" w:type="dxa"/>
            <w:gridSpan w:val="2"/>
            <w:tcBorders>
              <w:top w:val="single" w:color="000000" w:sz="4" w:space="0"/>
              <w:left w:val="single" w:color="000000" w:sz="4" w:space="0"/>
              <w:bottom w:val="single" w:color="000000" w:sz="4" w:space="0"/>
              <w:right w:val="single" w:color="000000" w:sz="4" w:space="0"/>
            </w:tcBorders>
            <w:shd w:val="clear"/>
            <w:vAlign w:val="center"/>
          </w:tcPr>
          <w:p w14:paraId="4D9003E1">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法定代表人或授权委托人</w:t>
            </w:r>
          </w:p>
        </w:tc>
        <w:tc>
          <w:tcPr>
            <w:tcW w:w="4313" w:type="dxa"/>
            <w:gridSpan w:val="3"/>
            <w:tcBorders>
              <w:top w:val="single" w:color="000000" w:sz="4" w:space="0"/>
              <w:left w:val="nil"/>
              <w:bottom w:val="single" w:color="000000" w:sz="4" w:space="0"/>
              <w:right w:val="single" w:color="000000" w:sz="4" w:space="0"/>
            </w:tcBorders>
            <w:shd w:val="clear"/>
            <w:noWrap/>
            <w:vAlign w:val="center"/>
          </w:tcPr>
          <w:p w14:paraId="7FDA364B">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FF0000"/>
                <w:sz w:val="22"/>
                <w:szCs w:val="22"/>
                <w:u w:val="none"/>
              </w:rPr>
            </w:pPr>
            <w:r>
              <w:rPr>
                <w:rFonts w:hint="eastAsia" w:ascii="宋体" w:hAnsi="宋体" w:eastAsia="宋体" w:cs="宋体"/>
                <w:i w:val="0"/>
                <w:iCs w:val="0"/>
                <w:color w:val="FF0000"/>
                <w:kern w:val="0"/>
                <w:sz w:val="22"/>
                <w:szCs w:val="22"/>
                <w:u w:val="none"/>
                <w:bdr w:val="none" w:color="auto" w:sz="0" w:space="0"/>
                <w:lang w:val="en-US" w:eastAsia="zh-CN" w:bidi="ar"/>
              </w:rPr>
              <w:t>必填</w:t>
            </w:r>
          </w:p>
        </w:tc>
      </w:tr>
      <w:tr w14:paraId="60B7C4C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640" w:hRule="atLeast"/>
        </w:trPr>
        <w:tc>
          <w:tcPr>
            <w:tcW w:w="2775" w:type="dxa"/>
            <w:gridSpan w:val="2"/>
            <w:tcBorders>
              <w:top w:val="single" w:color="000000" w:sz="4" w:space="0"/>
              <w:left w:val="single" w:color="000000" w:sz="4" w:space="0"/>
              <w:bottom w:val="single" w:color="000000" w:sz="4" w:space="0"/>
              <w:right w:val="single" w:color="000000" w:sz="4" w:space="0"/>
            </w:tcBorders>
            <w:shd w:val="clear"/>
            <w:vAlign w:val="center"/>
          </w:tcPr>
          <w:p w14:paraId="61C81E08">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电话</w:t>
            </w:r>
          </w:p>
        </w:tc>
        <w:tc>
          <w:tcPr>
            <w:tcW w:w="4425" w:type="dxa"/>
            <w:tcBorders>
              <w:top w:val="single" w:color="000000" w:sz="4" w:space="0"/>
              <w:left w:val="single" w:color="000000" w:sz="4" w:space="0"/>
              <w:bottom w:val="single" w:color="000000" w:sz="4" w:space="0"/>
              <w:right w:val="single" w:color="000000" w:sz="4" w:space="0"/>
            </w:tcBorders>
            <w:shd w:val="clear"/>
            <w:vAlign w:val="center"/>
          </w:tcPr>
          <w:p w14:paraId="2273BF91">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2362" w:type="dxa"/>
            <w:gridSpan w:val="2"/>
            <w:tcBorders>
              <w:top w:val="single" w:color="000000" w:sz="4" w:space="0"/>
              <w:left w:val="single" w:color="000000" w:sz="4" w:space="0"/>
              <w:bottom w:val="single" w:color="000000" w:sz="4" w:space="0"/>
              <w:right w:val="single" w:color="000000" w:sz="4" w:space="0"/>
            </w:tcBorders>
            <w:shd w:val="clear"/>
            <w:vAlign w:val="center"/>
          </w:tcPr>
          <w:p w14:paraId="4057041E">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电话</w:t>
            </w:r>
          </w:p>
        </w:tc>
        <w:tc>
          <w:tcPr>
            <w:tcW w:w="4313" w:type="dxa"/>
            <w:gridSpan w:val="3"/>
            <w:tcBorders>
              <w:top w:val="single" w:color="000000" w:sz="4" w:space="0"/>
              <w:left w:val="nil"/>
              <w:bottom w:val="single" w:color="000000" w:sz="4" w:space="0"/>
              <w:right w:val="single" w:color="000000" w:sz="4" w:space="0"/>
            </w:tcBorders>
            <w:shd w:val="clear"/>
            <w:noWrap/>
            <w:vAlign w:val="center"/>
          </w:tcPr>
          <w:p w14:paraId="22D8E2CC">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FF0000"/>
                <w:sz w:val="22"/>
                <w:szCs w:val="22"/>
                <w:u w:val="none"/>
              </w:rPr>
            </w:pPr>
            <w:r>
              <w:rPr>
                <w:rFonts w:hint="eastAsia" w:ascii="宋体" w:hAnsi="宋体" w:eastAsia="宋体" w:cs="宋体"/>
                <w:i w:val="0"/>
                <w:iCs w:val="0"/>
                <w:color w:val="FF0000"/>
                <w:kern w:val="0"/>
                <w:sz w:val="22"/>
                <w:szCs w:val="22"/>
                <w:u w:val="none"/>
                <w:bdr w:val="none" w:color="auto" w:sz="0" w:space="0"/>
                <w:lang w:val="en-US" w:eastAsia="zh-CN" w:bidi="ar"/>
              </w:rPr>
              <w:t>必填</w:t>
            </w:r>
          </w:p>
        </w:tc>
      </w:tr>
      <w:tr w14:paraId="4F6C0EC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640" w:hRule="atLeast"/>
        </w:trPr>
        <w:tc>
          <w:tcPr>
            <w:tcW w:w="2775" w:type="dxa"/>
            <w:gridSpan w:val="2"/>
            <w:tcBorders>
              <w:top w:val="single" w:color="000000" w:sz="4" w:space="0"/>
              <w:left w:val="single" w:color="000000" w:sz="4" w:space="0"/>
              <w:bottom w:val="single" w:color="000000" w:sz="4" w:space="0"/>
              <w:right w:val="single" w:color="000000" w:sz="4" w:space="0"/>
            </w:tcBorders>
            <w:shd w:val="clear"/>
            <w:vAlign w:val="center"/>
          </w:tcPr>
          <w:p w14:paraId="021AEE85">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邮箱</w:t>
            </w:r>
          </w:p>
        </w:tc>
        <w:tc>
          <w:tcPr>
            <w:tcW w:w="4425" w:type="dxa"/>
            <w:tcBorders>
              <w:top w:val="single" w:color="000000" w:sz="4" w:space="0"/>
              <w:left w:val="single" w:color="000000" w:sz="4" w:space="0"/>
              <w:bottom w:val="single" w:color="000000" w:sz="4" w:space="0"/>
              <w:right w:val="single" w:color="000000" w:sz="4" w:space="0"/>
            </w:tcBorders>
            <w:shd w:val="clear"/>
            <w:vAlign w:val="center"/>
          </w:tcPr>
          <w:p w14:paraId="05E74A9E">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single"/>
              </w:rPr>
            </w:pPr>
            <w:r>
              <w:rPr>
                <w:rFonts w:hint="eastAsia" w:ascii="宋体" w:hAnsi="宋体" w:eastAsia="宋体" w:cs="宋体"/>
                <w:i w:val="0"/>
                <w:iCs w:val="0"/>
                <w:color w:val="000000"/>
                <w:kern w:val="0"/>
                <w:sz w:val="24"/>
                <w:szCs w:val="24"/>
                <w:u w:val="single"/>
                <w:bdr w:val="none" w:color="auto" w:sz="0" w:space="0"/>
                <w:lang w:val="en-US" w:eastAsia="zh-CN" w:bidi="ar"/>
              </w:rPr>
              <w:t>HABAccb@163.com</w:t>
            </w:r>
          </w:p>
        </w:tc>
        <w:tc>
          <w:tcPr>
            <w:tcW w:w="2362" w:type="dxa"/>
            <w:gridSpan w:val="2"/>
            <w:tcBorders>
              <w:top w:val="single" w:color="000000" w:sz="4" w:space="0"/>
              <w:left w:val="single" w:color="000000" w:sz="4" w:space="0"/>
              <w:bottom w:val="single" w:color="000000" w:sz="4" w:space="0"/>
              <w:right w:val="single" w:color="000000" w:sz="4" w:space="0"/>
            </w:tcBorders>
            <w:shd w:val="clear"/>
            <w:vAlign w:val="center"/>
          </w:tcPr>
          <w:p w14:paraId="5E825AE3">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邮箱</w:t>
            </w:r>
          </w:p>
        </w:tc>
        <w:tc>
          <w:tcPr>
            <w:tcW w:w="4313" w:type="dxa"/>
            <w:gridSpan w:val="3"/>
            <w:tcBorders>
              <w:top w:val="single" w:color="000000" w:sz="4" w:space="0"/>
              <w:left w:val="nil"/>
              <w:bottom w:val="single" w:color="000000" w:sz="4" w:space="0"/>
              <w:right w:val="single" w:color="000000" w:sz="4" w:space="0"/>
            </w:tcBorders>
            <w:shd w:val="clear"/>
            <w:noWrap/>
            <w:vAlign w:val="center"/>
          </w:tcPr>
          <w:p w14:paraId="3FDBAF4F">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FF0000"/>
                <w:sz w:val="22"/>
                <w:szCs w:val="22"/>
                <w:u w:val="none"/>
              </w:rPr>
            </w:pPr>
            <w:r>
              <w:rPr>
                <w:rFonts w:hint="eastAsia" w:ascii="宋体" w:hAnsi="宋体" w:eastAsia="宋体" w:cs="宋体"/>
                <w:i w:val="0"/>
                <w:iCs w:val="0"/>
                <w:color w:val="FF0000"/>
                <w:kern w:val="0"/>
                <w:sz w:val="22"/>
                <w:szCs w:val="22"/>
                <w:u w:val="none"/>
                <w:bdr w:val="none" w:color="auto" w:sz="0" w:space="0"/>
                <w:lang w:val="en-US" w:eastAsia="zh-CN" w:bidi="ar"/>
              </w:rPr>
              <w:t>必填</w:t>
            </w:r>
          </w:p>
        </w:tc>
      </w:tr>
      <w:tr w14:paraId="6BBE446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640" w:hRule="atLeast"/>
        </w:trPr>
        <w:tc>
          <w:tcPr>
            <w:tcW w:w="2775" w:type="dxa"/>
            <w:gridSpan w:val="2"/>
            <w:tcBorders>
              <w:top w:val="single" w:color="000000" w:sz="4" w:space="0"/>
              <w:left w:val="single" w:color="000000" w:sz="4" w:space="0"/>
              <w:bottom w:val="single" w:color="000000" w:sz="4" w:space="0"/>
              <w:right w:val="single" w:color="000000" w:sz="4" w:space="0"/>
            </w:tcBorders>
            <w:shd w:val="clear"/>
            <w:vAlign w:val="center"/>
          </w:tcPr>
          <w:p w14:paraId="069320A3">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4425" w:type="dxa"/>
            <w:tcBorders>
              <w:top w:val="single" w:color="000000" w:sz="4" w:space="0"/>
              <w:left w:val="single" w:color="000000" w:sz="4" w:space="0"/>
              <w:bottom w:val="single" w:color="000000" w:sz="4" w:space="0"/>
              <w:right w:val="single" w:color="000000" w:sz="4" w:space="0"/>
            </w:tcBorders>
            <w:shd w:val="clear"/>
            <w:vAlign w:val="center"/>
          </w:tcPr>
          <w:p w14:paraId="682C9EF0">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2362" w:type="dxa"/>
            <w:gridSpan w:val="2"/>
            <w:tcBorders>
              <w:top w:val="single" w:color="000000" w:sz="4" w:space="0"/>
              <w:left w:val="single" w:color="000000" w:sz="4" w:space="0"/>
              <w:bottom w:val="single" w:color="000000" w:sz="4" w:space="0"/>
              <w:right w:val="single" w:color="000000" w:sz="4" w:space="0"/>
            </w:tcBorders>
            <w:shd w:val="clear"/>
            <w:vAlign w:val="center"/>
          </w:tcPr>
          <w:p w14:paraId="06121557">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报价日期</w:t>
            </w:r>
          </w:p>
        </w:tc>
        <w:tc>
          <w:tcPr>
            <w:tcW w:w="4313" w:type="dxa"/>
            <w:gridSpan w:val="3"/>
            <w:tcBorders>
              <w:top w:val="single" w:color="000000" w:sz="4" w:space="0"/>
              <w:left w:val="nil"/>
              <w:bottom w:val="single" w:color="000000" w:sz="4" w:space="0"/>
              <w:right w:val="single" w:color="000000" w:sz="4" w:space="0"/>
            </w:tcBorders>
            <w:shd w:val="clear"/>
            <w:noWrap/>
            <w:vAlign w:val="center"/>
          </w:tcPr>
          <w:p w14:paraId="33A735B0">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FF0000"/>
                <w:sz w:val="22"/>
                <w:szCs w:val="22"/>
                <w:u w:val="none"/>
              </w:rPr>
            </w:pPr>
            <w:r>
              <w:rPr>
                <w:rFonts w:hint="eastAsia" w:ascii="宋体" w:hAnsi="宋体" w:eastAsia="宋体" w:cs="宋体"/>
                <w:i w:val="0"/>
                <w:iCs w:val="0"/>
                <w:color w:val="FF0000"/>
                <w:kern w:val="0"/>
                <w:sz w:val="22"/>
                <w:szCs w:val="22"/>
                <w:u w:val="none"/>
                <w:bdr w:val="none" w:color="auto" w:sz="0" w:space="0"/>
                <w:lang w:val="en-US" w:eastAsia="zh-CN" w:bidi="ar"/>
              </w:rPr>
              <w:t>必填</w:t>
            </w:r>
          </w:p>
        </w:tc>
      </w:tr>
      <w:tr w14:paraId="30E36B0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85" w:hRule="atLeast"/>
        </w:trPr>
        <w:tc>
          <w:tcPr>
            <w:tcW w:w="1080" w:type="dxa"/>
            <w:vMerge w:val="restart"/>
            <w:tcBorders>
              <w:top w:val="single" w:color="000000" w:sz="4" w:space="0"/>
              <w:left w:val="single" w:color="000000" w:sz="4" w:space="0"/>
              <w:bottom w:val="single" w:color="000000" w:sz="4" w:space="0"/>
              <w:right w:val="single" w:color="000000" w:sz="4" w:space="0"/>
            </w:tcBorders>
            <w:shd w:val="clear"/>
            <w:vAlign w:val="center"/>
          </w:tcPr>
          <w:p w14:paraId="03C3ACA1">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序号</w:t>
            </w:r>
          </w:p>
        </w:tc>
        <w:tc>
          <w:tcPr>
            <w:tcW w:w="1695" w:type="dxa"/>
            <w:vMerge w:val="restart"/>
            <w:tcBorders>
              <w:top w:val="single" w:color="000000" w:sz="4" w:space="0"/>
              <w:left w:val="single" w:color="000000" w:sz="4" w:space="0"/>
              <w:bottom w:val="single" w:color="000000" w:sz="4" w:space="0"/>
              <w:right w:val="single" w:color="000000" w:sz="4" w:space="0"/>
            </w:tcBorders>
            <w:shd w:val="clear"/>
            <w:vAlign w:val="center"/>
          </w:tcPr>
          <w:p w14:paraId="57852330">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项目名称</w:t>
            </w:r>
          </w:p>
        </w:tc>
        <w:tc>
          <w:tcPr>
            <w:tcW w:w="4425" w:type="dxa"/>
            <w:vMerge w:val="restart"/>
            <w:tcBorders>
              <w:top w:val="single" w:color="000000" w:sz="4" w:space="0"/>
              <w:left w:val="single" w:color="000000" w:sz="4" w:space="0"/>
              <w:bottom w:val="single" w:color="000000" w:sz="4" w:space="0"/>
              <w:right w:val="single" w:color="000000" w:sz="4" w:space="0"/>
            </w:tcBorders>
            <w:shd w:val="clear"/>
            <w:vAlign w:val="center"/>
          </w:tcPr>
          <w:p w14:paraId="36FFB4BA">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规格参数</w:t>
            </w:r>
          </w:p>
        </w:tc>
        <w:tc>
          <w:tcPr>
            <w:tcW w:w="1143" w:type="dxa"/>
            <w:vMerge w:val="restart"/>
            <w:tcBorders>
              <w:top w:val="single" w:color="000000" w:sz="4" w:space="0"/>
              <w:left w:val="single" w:color="000000" w:sz="4" w:space="0"/>
              <w:bottom w:val="single" w:color="000000" w:sz="4" w:space="0"/>
              <w:right w:val="single" w:color="000000" w:sz="4" w:space="0"/>
            </w:tcBorders>
            <w:shd w:val="clear"/>
            <w:vAlign w:val="center"/>
          </w:tcPr>
          <w:p w14:paraId="7E27A5AF">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单位</w:t>
            </w:r>
          </w:p>
        </w:tc>
        <w:tc>
          <w:tcPr>
            <w:tcW w:w="1219" w:type="dxa"/>
            <w:vMerge w:val="restart"/>
            <w:tcBorders>
              <w:top w:val="single" w:color="000000" w:sz="4" w:space="0"/>
              <w:left w:val="single" w:color="000000" w:sz="4" w:space="0"/>
              <w:bottom w:val="single" w:color="000000" w:sz="4" w:space="0"/>
              <w:right w:val="single" w:color="000000" w:sz="4" w:space="0"/>
            </w:tcBorders>
            <w:shd w:val="clear"/>
            <w:vAlign w:val="center"/>
          </w:tcPr>
          <w:p w14:paraId="32601BA2">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数量</w:t>
            </w:r>
          </w:p>
        </w:tc>
        <w:tc>
          <w:tcPr>
            <w:tcW w:w="2719" w:type="dxa"/>
            <w:gridSpan w:val="2"/>
            <w:tcBorders>
              <w:top w:val="single" w:color="000000" w:sz="4" w:space="0"/>
              <w:left w:val="single" w:color="000000" w:sz="4" w:space="0"/>
              <w:bottom w:val="single" w:color="000000" w:sz="4" w:space="0"/>
              <w:right w:val="single" w:color="000000" w:sz="4" w:space="0"/>
            </w:tcBorders>
            <w:shd w:val="clear"/>
            <w:vAlign w:val="center"/>
          </w:tcPr>
          <w:p w14:paraId="738428B3">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金额（元）</w:t>
            </w:r>
          </w:p>
        </w:tc>
        <w:tc>
          <w:tcPr>
            <w:tcW w:w="1594" w:type="dxa"/>
            <w:vMerge w:val="restart"/>
            <w:tcBorders>
              <w:top w:val="single" w:color="000000" w:sz="4" w:space="0"/>
              <w:left w:val="single" w:color="000000" w:sz="4" w:space="0"/>
              <w:bottom w:val="single" w:color="000000" w:sz="4" w:space="0"/>
              <w:right w:val="single" w:color="000000" w:sz="4" w:space="0"/>
            </w:tcBorders>
            <w:shd w:val="clear"/>
            <w:vAlign w:val="center"/>
          </w:tcPr>
          <w:p w14:paraId="0096E700">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备注</w:t>
            </w:r>
          </w:p>
        </w:tc>
      </w:tr>
      <w:tr w14:paraId="1043CAC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85" w:hRule="atLeast"/>
        </w:trPr>
        <w:tc>
          <w:tcPr>
            <w:tcW w:w="1080" w:type="dxa"/>
            <w:vMerge w:val="continue"/>
            <w:tcBorders>
              <w:top w:val="single" w:color="000000" w:sz="4" w:space="0"/>
              <w:left w:val="single" w:color="000000" w:sz="4" w:space="0"/>
              <w:bottom w:val="single" w:color="000000" w:sz="4" w:space="0"/>
              <w:right w:val="single" w:color="000000" w:sz="4" w:space="0"/>
            </w:tcBorders>
            <w:shd w:val="clear"/>
            <w:vAlign w:val="center"/>
          </w:tcPr>
          <w:p w14:paraId="74C76121">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695" w:type="dxa"/>
            <w:vMerge w:val="continue"/>
            <w:tcBorders>
              <w:top w:val="single" w:color="000000" w:sz="4" w:space="0"/>
              <w:left w:val="single" w:color="000000" w:sz="4" w:space="0"/>
              <w:bottom w:val="single" w:color="000000" w:sz="4" w:space="0"/>
              <w:right w:val="single" w:color="000000" w:sz="4" w:space="0"/>
            </w:tcBorders>
            <w:shd w:val="clear"/>
            <w:vAlign w:val="center"/>
          </w:tcPr>
          <w:p w14:paraId="7B7258EA">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4425" w:type="dxa"/>
            <w:vMerge w:val="continue"/>
            <w:tcBorders>
              <w:top w:val="single" w:color="000000" w:sz="4" w:space="0"/>
              <w:left w:val="single" w:color="000000" w:sz="4" w:space="0"/>
              <w:bottom w:val="single" w:color="000000" w:sz="4" w:space="0"/>
              <w:right w:val="single" w:color="000000" w:sz="4" w:space="0"/>
            </w:tcBorders>
            <w:shd w:val="clear"/>
            <w:vAlign w:val="center"/>
          </w:tcPr>
          <w:p w14:paraId="2B1D60A7">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143" w:type="dxa"/>
            <w:vMerge w:val="continue"/>
            <w:tcBorders>
              <w:top w:val="single" w:color="000000" w:sz="4" w:space="0"/>
              <w:left w:val="single" w:color="000000" w:sz="4" w:space="0"/>
              <w:bottom w:val="single" w:color="000000" w:sz="4" w:space="0"/>
              <w:right w:val="single" w:color="000000" w:sz="4" w:space="0"/>
            </w:tcBorders>
            <w:shd w:val="clear"/>
            <w:vAlign w:val="center"/>
          </w:tcPr>
          <w:p w14:paraId="491901BD">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219" w:type="dxa"/>
            <w:vMerge w:val="continue"/>
            <w:tcBorders>
              <w:top w:val="single" w:color="000000" w:sz="4" w:space="0"/>
              <w:left w:val="single" w:color="000000" w:sz="4" w:space="0"/>
              <w:bottom w:val="single" w:color="000000" w:sz="4" w:space="0"/>
              <w:right w:val="single" w:color="000000" w:sz="4" w:space="0"/>
            </w:tcBorders>
            <w:shd w:val="clear"/>
            <w:vAlign w:val="center"/>
          </w:tcPr>
          <w:p w14:paraId="74332215">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350" w:type="dxa"/>
            <w:tcBorders>
              <w:top w:val="single" w:color="000000" w:sz="4" w:space="0"/>
              <w:left w:val="single" w:color="000000" w:sz="4" w:space="0"/>
              <w:bottom w:val="single" w:color="000000" w:sz="4" w:space="0"/>
              <w:right w:val="single" w:color="000000" w:sz="4" w:space="0"/>
            </w:tcBorders>
            <w:shd w:val="clear"/>
            <w:vAlign w:val="center"/>
          </w:tcPr>
          <w:p w14:paraId="65695764">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单价</w:t>
            </w:r>
          </w:p>
        </w:tc>
        <w:tc>
          <w:tcPr>
            <w:tcW w:w="1369" w:type="dxa"/>
            <w:tcBorders>
              <w:top w:val="single" w:color="000000" w:sz="4" w:space="0"/>
              <w:left w:val="single" w:color="000000" w:sz="4" w:space="0"/>
              <w:bottom w:val="single" w:color="000000" w:sz="4" w:space="0"/>
              <w:right w:val="single" w:color="000000" w:sz="4" w:space="0"/>
            </w:tcBorders>
            <w:shd w:val="clear"/>
            <w:vAlign w:val="center"/>
          </w:tcPr>
          <w:p w14:paraId="65989D65">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合价</w:t>
            </w:r>
          </w:p>
        </w:tc>
        <w:tc>
          <w:tcPr>
            <w:tcW w:w="1594" w:type="dxa"/>
            <w:vMerge w:val="continue"/>
            <w:tcBorders>
              <w:top w:val="single" w:color="000000" w:sz="4" w:space="0"/>
              <w:left w:val="single" w:color="000000" w:sz="4" w:space="0"/>
              <w:bottom w:val="single" w:color="000000" w:sz="4" w:space="0"/>
              <w:right w:val="single" w:color="000000" w:sz="4" w:space="0"/>
            </w:tcBorders>
            <w:shd w:val="clear"/>
            <w:vAlign w:val="center"/>
          </w:tcPr>
          <w:p w14:paraId="33E3377C">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r>
      <w:tr w14:paraId="4724E82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1680" w:hRule="atLeast"/>
        </w:trPr>
        <w:tc>
          <w:tcPr>
            <w:tcW w:w="1080" w:type="dxa"/>
            <w:tcBorders>
              <w:top w:val="single" w:color="000000" w:sz="4" w:space="0"/>
              <w:left w:val="single" w:color="000000" w:sz="4" w:space="0"/>
              <w:bottom w:val="single" w:color="000000" w:sz="4" w:space="0"/>
              <w:right w:val="single" w:color="000000" w:sz="4" w:space="0"/>
            </w:tcBorders>
            <w:shd w:val="clear"/>
            <w:vAlign w:val="center"/>
          </w:tcPr>
          <w:p w14:paraId="3127EAAB">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bdr w:val="none" w:color="auto" w:sz="0" w:space="0"/>
                <w:lang w:val="en-US" w:eastAsia="zh-CN" w:bidi="ar"/>
              </w:rPr>
              <w:t>1</w:t>
            </w:r>
          </w:p>
        </w:tc>
        <w:tc>
          <w:tcPr>
            <w:tcW w:w="1695" w:type="dxa"/>
            <w:tcBorders>
              <w:top w:val="single" w:color="000000" w:sz="4" w:space="0"/>
              <w:left w:val="single" w:color="000000" w:sz="4" w:space="0"/>
              <w:bottom w:val="single" w:color="000000" w:sz="4" w:space="0"/>
              <w:right w:val="single" w:color="000000" w:sz="4" w:space="0"/>
            </w:tcBorders>
            <w:shd w:val="clear"/>
            <w:vAlign w:val="center"/>
          </w:tcPr>
          <w:p w14:paraId="12BFE7CD">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bdr w:val="none" w:color="auto" w:sz="0" w:space="0"/>
                <w:lang w:val="en-US" w:eastAsia="zh-CN" w:bidi="ar"/>
              </w:rPr>
              <w:t>混凝土</w:t>
            </w:r>
          </w:p>
        </w:tc>
        <w:tc>
          <w:tcPr>
            <w:tcW w:w="4425" w:type="dxa"/>
            <w:tcBorders>
              <w:top w:val="single" w:color="000000" w:sz="4" w:space="0"/>
              <w:left w:val="single" w:color="000000" w:sz="4" w:space="0"/>
              <w:bottom w:val="single" w:color="000000" w:sz="4" w:space="0"/>
              <w:right w:val="single" w:color="000000" w:sz="4" w:space="0"/>
            </w:tcBorders>
            <w:shd w:val="clear"/>
            <w:vAlign w:val="top"/>
          </w:tcPr>
          <w:p w14:paraId="437135DD">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Theme="minorEastAsia" w:hAnsiTheme="minorEastAsia" w:eastAsiaTheme="minorEastAsia" w:cstheme="minorEastAsia"/>
                <w:i w:val="0"/>
                <w:iCs w:val="0"/>
                <w:color w:val="000000"/>
                <w:kern w:val="0"/>
                <w:sz w:val="24"/>
                <w:szCs w:val="24"/>
                <w:u w:val="none"/>
                <w:bdr w:val="none" w:color="auto" w:sz="0" w:space="0"/>
                <w:lang w:val="en-US" w:eastAsia="zh-CN" w:bidi="ar"/>
              </w:rPr>
            </w:pPr>
          </w:p>
          <w:p w14:paraId="67C23EAD">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Theme="minorEastAsia" w:hAnsiTheme="minorEastAsia" w:eastAsiaTheme="minorEastAsia" w:cstheme="minorEastAsia"/>
                <w:i w:val="0"/>
                <w:iCs w:val="0"/>
                <w:color w:val="000000"/>
                <w:kern w:val="0"/>
                <w:sz w:val="24"/>
                <w:szCs w:val="24"/>
                <w:u w:val="none"/>
                <w:bdr w:val="none" w:color="auto" w:sz="0" w:space="0"/>
                <w:lang w:val="en-US" w:eastAsia="zh-CN" w:bidi="ar"/>
              </w:rPr>
            </w:pPr>
          </w:p>
          <w:p w14:paraId="13426561">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bdr w:val="none" w:color="auto" w:sz="0" w:space="0"/>
                <w:lang w:val="en-US" w:eastAsia="zh-CN" w:bidi="ar"/>
              </w:rPr>
              <w:t>C30</w:t>
            </w:r>
          </w:p>
        </w:tc>
        <w:tc>
          <w:tcPr>
            <w:tcW w:w="1143" w:type="dxa"/>
            <w:tcBorders>
              <w:top w:val="single" w:color="000000" w:sz="4" w:space="0"/>
              <w:left w:val="single" w:color="000000" w:sz="4" w:space="0"/>
              <w:bottom w:val="single" w:color="000000" w:sz="4" w:space="0"/>
              <w:right w:val="single" w:color="000000" w:sz="4" w:space="0"/>
            </w:tcBorders>
            <w:shd w:val="clear"/>
            <w:vAlign w:val="center"/>
          </w:tcPr>
          <w:p w14:paraId="28299527">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heme="minorEastAsia" w:hAnsiTheme="minorEastAsia" w:eastAsiaTheme="minorEastAsia" w:cstheme="minorEastAsia"/>
                <w:i w:val="0"/>
                <w:iCs w:val="0"/>
                <w:color w:val="000000"/>
                <w:sz w:val="24"/>
                <w:szCs w:val="24"/>
                <w:u w:val="none"/>
                <w:lang w:val="en-US"/>
              </w:rPr>
            </w:pPr>
            <w:r>
              <w:rPr>
                <w:rFonts w:hint="eastAsia" w:asciiTheme="minorEastAsia" w:hAnsiTheme="minorEastAsia" w:eastAsiaTheme="minorEastAsia" w:cstheme="minorEastAsia"/>
                <w:i w:val="0"/>
                <w:iCs w:val="0"/>
                <w:color w:val="000000"/>
                <w:kern w:val="0"/>
                <w:sz w:val="24"/>
                <w:szCs w:val="24"/>
                <w:u w:val="none"/>
                <w:bdr w:val="none" w:color="auto" w:sz="0" w:space="0"/>
                <w:lang w:val="en-US" w:eastAsia="zh-CN" w:bidi="ar"/>
              </w:rPr>
              <w:t>立方米</w:t>
            </w:r>
          </w:p>
        </w:tc>
        <w:tc>
          <w:tcPr>
            <w:tcW w:w="1219" w:type="dxa"/>
            <w:tcBorders>
              <w:top w:val="single" w:color="000000" w:sz="4" w:space="0"/>
              <w:left w:val="single" w:color="000000" w:sz="4" w:space="0"/>
              <w:bottom w:val="single" w:color="000000" w:sz="4" w:space="0"/>
              <w:right w:val="single" w:color="000000" w:sz="4" w:space="0"/>
            </w:tcBorders>
            <w:shd w:val="clear"/>
            <w:vAlign w:val="center"/>
          </w:tcPr>
          <w:p w14:paraId="1B2706BC">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heme="minorEastAsia" w:hAnsiTheme="minorEastAsia" w:eastAsiaTheme="minorEastAsia" w:cstheme="minorEastAsia"/>
                <w:i w:val="0"/>
                <w:iCs w:val="0"/>
                <w:color w:val="000000"/>
                <w:sz w:val="24"/>
                <w:szCs w:val="24"/>
                <w:u w:val="none"/>
                <w:lang w:val="en-US"/>
              </w:rPr>
            </w:pPr>
            <w:r>
              <w:rPr>
                <w:rFonts w:hint="eastAsia" w:asciiTheme="minorEastAsia" w:hAnsiTheme="minorEastAsia" w:eastAsiaTheme="minorEastAsia" w:cstheme="minorEastAsia"/>
                <w:i w:val="0"/>
                <w:iCs w:val="0"/>
                <w:color w:val="000000"/>
                <w:kern w:val="0"/>
                <w:sz w:val="24"/>
                <w:szCs w:val="24"/>
                <w:u w:val="none"/>
                <w:bdr w:val="none" w:color="auto" w:sz="0" w:space="0"/>
                <w:lang w:val="en-US" w:eastAsia="zh-CN" w:bidi="ar"/>
              </w:rPr>
              <w:t>210</w:t>
            </w:r>
          </w:p>
        </w:tc>
        <w:tc>
          <w:tcPr>
            <w:tcW w:w="1350" w:type="dxa"/>
            <w:tcBorders>
              <w:top w:val="single" w:color="000000" w:sz="4" w:space="0"/>
              <w:left w:val="single" w:color="000000" w:sz="4" w:space="0"/>
              <w:bottom w:val="single" w:color="000000" w:sz="4" w:space="0"/>
              <w:right w:val="single" w:color="000000" w:sz="4" w:space="0"/>
            </w:tcBorders>
            <w:shd w:val="clear"/>
            <w:vAlign w:val="center"/>
          </w:tcPr>
          <w:p w14:paraId="62269B74">
            <w:pPr>
              <w:keepNext w:val="0"/>
              <w:keepLines w:val="0"/>
              <w:pageBreakBefore w:val="0"/>
              <w:widowControl/>
              <w:kinsoku/>
              <w:wordWrap/>
              <w:overflowPunct/>
              <w:topLinePunct w:val="0"/>
              <w:autoSpaceDE/>
              <w:autoSpaceDN/>
              <w:bidi w:val="0"/>
              <w:adjustRightInd/>
              <w:snapToGrid/>
              <w:spacing w:line="240" w:lineRule="auto"/>
              <w:ind w:firstLine="0" w:firstLineChars="0"/>
              <w:jc w:val="left"/>
              <w:rPr>
                <w:rFonts w:hint="eastAsia" w:ascii="宋体" w:hAnsi="宋体" w:eastAsia="宋体" w:cs="宋体"/>
                <w:i w:val="0"/>
                <w:iCs w:val="0"/>
                <w:color w:val="000000"/>
                <w:sz w:val="24"/>
                <w:szCs w:val="24"/>
                <w:u w:val="none"/>
              </w:rPr>
            </w:pPr>
          </w:p>
        </w:tc>
        <w:tc>
          <w:tcPr>
            <w:tcW w:w="1369" w:type="dxa"/>
            <w:tcBorders>
              <w:top w:val="single" w:color="000000" w:sz="4" w:space="0"/>
              <w:left w:val="single" w:color="000000" w:sz="4" w:space="0"/>
              <w:bottom w:val="single" w:color="000000" w:sz="4" w:space="0"/>
              <w:right w:val="single" w:color="000000" w:sz="4" w:space="0"/>
            </w:tcBorders>
            <w:shd w:val="clear"/>
            <w:vAlign w:val="center"/>
          </w:tcPr>
          <w:p w14:paraId="7BBEF177">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594" w:type="dxa"/>
            <w:tcBorders>
              <w:top w:val="single" w:color="000000" w:sz="4" w:space="0"/>
              <w:left w:val="single" w:color="000000" w:sz="4" w:space="0"/>
              <w:bottom w:val="single" w:color="000000" w:sz="4" w:space="0"/>
              <w:right w:val="single" w:color="000000" w:sz="4" w:space="0"/>
            </w:tcBorders>
            <w:shd w:val="clear"/>
            <w:vAlign w:val="center"/>
          </w:tcPr>
          <w:p w14:paraId="5EF46CDF">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r>
      <w:tr w14:paraId="74AD861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540" w:hRule="atLeast"/>
        </w:trPr>
        <w:tc>
          <w:tcPr>
            <w:tcW w:w="1080" w:type="dxa"/>
            <w:tcBorders>
              <w:top w:val="single" w:color="000000" w:sz="4" w:space="0"/>
              <w:left w:val="single" w:color="000000" w:sz="4" w:space="0"/>
              <w:bottom w:val="single" w:color="000000" w:sz="4" w:space="0"/>
              <w:right w:val="single" w:color="000000" w:sz="4" w:space="0"/>
            </w:tcBorders>
            <w:shd w:val="clear"/>
            <w:vAlign w:val="center"/>
          </w:tcPr>
          <w:p w14:paraId="7FAA2CC5">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0"/>
                <w:szCs w:val="20"/>
                <w:u w:val="none"/>
              </w:rPr>
            </w:pPr>
          </w:p>
        </w:tc>
        <w:tc>
          <w:tcPr>
            <w:tcW w:w="12795" w:type="dxa"/>
            <w:gridSpan w:val="7"/>
            <w:tcBorders>
              <w:top w:val="single" w:color="000000" w:sz="4" w:space="0"/>
              <w:left w:val="single" w:color="000000" w:sz="4" w:space="0"/>
              <w:bottom w:val="single" w:color="000000" w:sz="4" w:space="0"/>
              <w:right w:val="single" w:color="000000" w:sz="4" w:space="0"/>
            </w:tcBorders>
            <w:shd w:val="clear"/>
            <w:vAlign w:val="center"/>
          </w:tcPr>
          <w:p w14:paraId="71DA0C0D">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5086350</wp:posOffset>
                  </wp:positionH>
                  <wp:positionV relativeFrom="paragraph">
                    <wp:posOffset>0</wp:posOffset>
                  </wp:positionV>
                  <wp:extent cx="152400" cy="161925"/>
                  <wp:effectExtent l="0" t="0" r="0" b="0"/>
                  <wp:wrapNone/>
                  <wp:docPr id="113" name="Text_Box_5"/>
                  <wp:cNvGraphicFramePr/>
                  <a:graphic xmlns:a="http://schemas.openxmlformats.org/drawingml/2006/main">
                    <a:graphicData uri="http://schemas.openxmlformats.org/drawingml/2006/picture">
                      <pic:pic xmlns:pic="http://schemas.openxmlformats.org/drawingml/2006/picture">
                        <pic:nvPicPr>
                          <pic:cNvPr id="113" name="Text_Box_5"/>
                          <pic:cNvPicPr/>
                        </pic:nvPicPr>
                        <pic:blipFill>
                          <a:blip r:embed="rId6"/>
                          <a:stretch>
                            <a:fillRect/>
                          </a:stretch>
                        </pic:blipFill>
                        <pic:spPr>
                          <a:xfrm>
                            <a:off x="0" y="0"/>
                            <a:ext cx="152400" cy="161925"/>
                          </a:xfrm>
                          <a:prstGeom prst="rect">
                            <a:avLst/>
                          </a:prstGeom>
                          <a:noFill/>
                          <a:ln>
                            <a:noFill/>
                          </a:ln>
                        </pic:spPr>
                      </pic:pic>
                    </a:graphicData>
                  </a:graphic>
                </wp:anchor>
              </w:drawing>
            </w:r>
            <w:r>
              <w:rPr>
                <w:rFonts w:hint="eastAsia" w:ascii="宋体" w:hAnsi="宋体" w:eastAsia="宋体" w:cs="宋体"/>
                <w:i w:val="0"/>
                <w:iCs w:val="0"/>
                <w:color w:val="000000"/>
                <w:kern w:val="0"/>
                <w:sz w:val="20"/>
                <w:szCs w:val="20"/>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5086350</wp:posOffset>
                  </wp:positionH>
                  <wp:positionV relativeFrom="paragraph">
                    <wp:posOffset>0</wp:posOffset>
                  </wp:positionV>
                  <wp:extent cx="152400" cy="161925"/>
                  <wp:effectExtent l="0" t="0" r="0" b="0"/>
                  <wp:wrapNone/>
                  <wp:docPr id="115" name="Text_Box_9"/>
                  <wp:cNvGraphicFramePr/>
                  <a:graphic xmlns:a="http://schemas.openxmlformats.org/drawingml/2006/main">
                    <a:graphicData uri="http://schemas.openxmlformats.org/drawingml/2006/picture">
                      <pic:pic xmlns:pic="http://schemas.openxmlformats.org/drawingml/2006/picture">
                        <pic:nvPicPr>
                          <pic:cNvPr id="115" name="Text_Box_9"/>
                          <pic:cNvPicPr/>
                        </pic:nvPicPr>
                        <pic:blipFill>
                          <a:blip r:embed="rId7"/>
                          <a:stretch>
                            <a:fillRect/>
                          </a:stretch>
                        </pic:blipFill>
                        <pic:spPr>
                          <a:xfrm>
                            <a:off x="0" y="0"/>
                            <a:ext cx="152400" cy="161925"/>
                          </a:xfrm>
                          <a:prstGeom prst="rect">
                            <a:avLst/>
                          </a:prstGeom>
                          <a:noFill/>
                          <a:ln>
                            <a:noFill/>
                          </a:ln>
                        </pic:spPr>
                      </pic:pic>
                    </a:graphicData>
                  </a:graphic>
                </wp:anchor>
              </w:drawing>
            </w:r>
            <w:r>
              <w:rPr>
                <w:rFonts w:hint="eastAsia" w:ascii="宋体" w:hAnsi="宋体" w:eastAsia="宋体" w:cs="宋体"/>
                <w:i w:val="0"/>
                <w:iCs w:val="0"/>
                <w:color w:val="000000"/>
                <w:kern w:val="0"/>
                <w:sz w:val="20"/>
                <w:szCs w:val="20"/>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5086350</wp:posOffset>
                  </wp:positionH>
                  <wp:positionV relativeFrom="paragraph">
                    <wp:posOffset>0</wp:posOffset>
                  </wp:positionV>
                  <wp:extent cx="152400" cy="161925"/>
                  <wp:effectExtent l="0" t="0" r="0" b="0"/>
                  <wp:wrapNone/>
                  <wp:docPr id="120" name="Text_Box_5_SpCnt_1"/>
                  <wp:cNvGraphicFramePr/>
                  <a:graphic xmlns:a="http://schemas.openxmlformats.org/drawingml/2006/main">
                    <a:graphicData uri="http://schemas.openxmlformats.org/drawingml/2006/picture">
                      <pic:pic xmlns:pic="http://schemas.openxmlformats.org/drawingml/2006/picture">
                        <pic:nvPicPr>
                          <pic:cNvPr id="120" name="Text_Box_5_SpCnt_1"/>
                          <pic:cNvPicPr/>
                        </pic:nvPicPr>
                        <pic:blipFill>
                          <a:blip r:embed="rId8"/>
                          <a:stretch>
                            <a:fillRect/>
                          </a:stretch>
                        </pic:blipFill>
                        <pic:spPr>
                          <a:xfrm>
                            <a:off x="0" y="0"/>
                            <a:ext cx="152400" cy="161925"/>
                          </a:xfrm>
                          <a:prstGeom prst="rect">
                            <a:avLst/>
                          </a:prstGeom>
                          <a:noFill/>
                          <a:ln>
                            <a:noFill/>
                          </a:ln>
                        </pic:spPr>
                      </pic:pic>
                    </a:graphicData>
                  </a:graphic>
                </wp:anchor>
              </w:drawing>
            </w:r>
            <w:r>
              <w:rPr>
                <w:rFonts w:hint="eastAsia" w:ascii="宋体" w:hAnsi="宋体" w:eastAsia="宋体" w:cs="宋体"/>
                <w:i w:val="0"/>
                <w:iCs w:val="0"/>
                <w:color w:val="000000"/>
                <w:kern w:val="0"/>
                <w:sz w:val="20"/>
                <w:szCs w:val="20"/>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5086350</wp:posOffset>
                  </wp:positionH>
                  <wp:positionV relativeFrom="paragraph">
                    <wp:posOffset>0</wp:posOffset>
                  </wp:positionV>
                  <wp:extent cx="152400" cy="161925"/>
                  <wp:effectExtent l="0" t="0" r="0" b="0"/>
                  <wp:wrapNone/>
                  <wp:docPr id="111" name="Text_Box_9_SpCnt_1"/>
                  <wp:cNvGraphicFramePr/>
                  <a:graphic xmlns:a="http://schemas.openxmlformats.org/drawingml/2006/main">
                    <a:graphicData uri="http://schemas.openxmlformats.org/drawingml/2006/picture">
                      <pic:pic xmlns:pic="http://schemas.openxmlformats.org/drawingml/2006/picture">
                        <pic:nvPicPr>
                          <pic:cNvPr id="111" name="Text_Box_9_SpCnt_1"/>
                          <pic:cNvPicPr/>
                        </pic:nvPicPr>
                        <pic:blipFill>
                          <a:blip r:embed="rId8"/>
                          <a:stretch>
                            <a:fillRect/>
                          </a:stretch>
                        </pic:blipFill>
                        <pic:spPr>
                          <a:xfrm>
                            <a:off x="0" y="0"/>
                            <a:ext cx="152400" cy="161925"/>
                          </a:xfrm>
                          <a:prstGeom prst="rect">
                            <a:avLst/>
                          </a:prstGeom>
                          <a:noFill/>
                          <a:ln>
                            <a:noFill/>
                          </a:ln>
                        </pic:spPr>
                      </pic:pic>
                    </a:graphicData>
                  </a:graphic>
                </wp:anchor>
              </w:drawing>
            </w:r>
            <w:r>
              <w:rPr>
                <w:rFonts w:hint="eastAsia" w:ascii="宋体" w:hAnsi="宋体" w:eastAsia="宋体" w:cs="宋体"/>
                <w:i w:val="0"/>
                <w:iCs w:val="0"/>
                <w:color w:val="000000"/>
                <w:kern w:val="0"/>
                <w:sz w:val="20"/>
                <w:szCs w:val="20"/>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5086350</wp:posOffset>
                  </wp:positionH>
                  <wp:positionV relativeFrom="paragraph">
                    <wp:posOffset>0</wp:posOffset>
                  </wp:positionV>
                  <wp:extent cx="152400" cy="161925"/>
                  <wp:effectExtent l="0" t="0" r="0" b="0"/>
                  <wp:wrapNone/>
                  <wp:docPr id="118" name="Text_Box_12"/>
                  <wp:cNvGraphicFramePr/>
                  <a:graphic xmlns:a="http://schemas.openxmlformats.org/drawingml/2006/main">
                    <a:graphicData uri="http://schemas.openxmlformats.org/drawingml/2006/picture">
                      <pic:pic xmlns:pic="http://schemas.openxmlformats.org/drawingml/2006/picture">
                        <pic:nvPicPr>
                          <pic:cNvPr id="118" name="Text_Box_12"/>
                          <pic:cNvPicPr/>
                        </pic:nvPicPr>
                        <pic:blipFill>
                          <a:blip r:embed="rId8"/>
                          <a:stretch>
                            <a:fillRect/>
                          </a:stretch>
                        </pic:blipFill>
                        <pic:spPr>
                          <a:xfrm>
                            <a:off x="0" y="0"/>
                            <a:ext cx="152400" cy="161925"/>
                          </a:xfrm>
                          <a:prstGeom prst="rect">
                            <a:avLst/>
                          </a:prstGeom>
                          <a:noFill/>
                          <a:ln>
                            <a:noFill/>
                          </a:ln>
                        </pic:spPr>
                      </pic:pic>
                    </a:graphicData>
                  </a:graphic>
                </wp:anchor>
              </w:drawing>
            </w:r>
            <w:r>
              <w:rPr>
                <w:rFonts w:hint="eastAsia" w:ascii="宋体" w:hAnsi="宋体" w:eastAsia="宋体" w:cs="宋体"/>
                <w:i w:val="0"/>
                <w:iCs w:val="0"/>
                <w:color w:val="000000"/>
                <w:kern w:val="0"/>
                <w:sz w:val="20"/>
                <w:szCs w:val="20"/>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5086350</wp:posOffset>
                  </wp:positionH>
                  <wp:positionV relativeFrom="paragraph">
                    <wp:posOffset>0</wp:posOffset>
                  </wp:positionV>
                  <wp:extent cx="152400" cy="161925"/>
                  <wp:effectExtent l="0" t="0" r="0" b="0"/>
                  <wp:wrapNone/>
                  <wp:docPr id="106" name="Text_Box_10"/>
                  <wp:cNvGraphicFramePr/>
                  <a:graphic xmlns:a="http://schemas.openxmlformats.org/drawingml/2006/main">
                    <a:graphicData uri="http://schemas.openxmlformats.org/drawingml/2006/picture">
                      <pic:pic xmlns:pic="http://schemas.openxmlformats.org/drawingml/2006/picture">
                        <pic:nvPicPr>
                          <pic:cNvPr id="106" name="Text_Box_10"/>
                          <pic:cNvPicPr/>
                        </pic:nvPicPr>
                        <pic:blipFill>
                          <a:blip r:embed="rId8"/>
                          <a:stretch>
                            <a:fillRect/>
                          </a:stretch>
                        </pic:blipFill>
                        <pic:spPr>
                          <a:xfrm>
                            <a:off x="0" y="0"/>
                            <a:ext cx="152400" cy="161925"/>
                          </a:xfrm>
                          <a:prstGeom prst="rect">
                            <a:avLst/>
                          </a:prstGeom>
                          <a:noFill/>
                          <a:ln>
                            <a:noFill/>
                          </a:ln>
                        </pic:spPr>
                      </pic:pic>
                    </a:graphicData>
                  </a:graphic>
                </wp:anchor>
              </w:drawing>
            </w:r>
            <w:r>
              <w:rPr>
                <w:rFonts w:hint="eastAsia" w:ascii="宋体" w:hAnsi="宋体" w:eastAsia="宋体" w:cs="宋体"/>
                <w:i w:val="0"/>
                <w:iCs w:val="0"/>
                <w:color w:val="000000"/>
                <w:kern w:val="0"/>
                <w:sz w:val="20"/>
                <w:szCs w:val="20"/>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5086350</wp:posOffset>
                  </wp:positionH>
                  <wp:positionV relativeFrom="paragraph">
                    <wp:posOffset>0</wp:posOffset>
                  </wp:positionV>
                  <wp:extent cx="152400" cy="161925"/>
                  <wp:effectExtent l="0" t="0" r="0" b="0"/>
                  <wp:wrapNone/>
                  <wp:docPr id="109" name="Text_Box_9_SpCnt_2"/>
                  <wp:cNvGraphicFramePr/>
                  <a:graphic xmlns:a="http://schemas.openxmlformats.org/drawingml/2006/main">
                    <a:graphicData uri="http://schemas.openxmlformats.org/drawingml/2006/picture">
                      <pic:pic xmlns:pic="http://schemas.openxmlformats.org/drawingml/2006/picture">
                        <pic:nvPicPr>
                          <pic:cNvPr id="109" name="Text_Box_9_SpCnt_2"/>
                          <pic:cNvPicPr/>
                        </pic:nvPicPr>
                        <pic:blipFill>
                          <a:blip r:embed="rId8"/>
                          <a:stretch>
                            <a:fillRect/>
                          </a:stretch>
                        </pic:blipFill>
                        <pic:spPr>
                          <a:xfrm>
                            <a:off x="0" y="0"/>
                            <a:ext cx="152400" cy="161925"/>
                          </a:xfrm>
                          <a:prstGeom prst="rect">
                            <a:avLst/>
                          </a:prstGeom>
                          <a:noFill/>
                          <a:ln>
                            <a:noFill/>
                          </a:ln>
                        </pic:spPr>
                      </pic:pic>
                    </a:graphicData>
                  </a:graphic>
                </wp:anchor>
              </w:drawing>
            </w:r>
            <w:r>
              <w:rPr>
                <w:rFonts w:hint="eastAsia" w:ascii="宋体" w:hAnsi="宋体" w:eastAsia="宋体" w:cs="宋体"/>
                <w:i w:val="0"/>
                <w:iCs w:val="0"/>
                <w:color w:val="000000"/>
                <w:kern w:val="0"/>
                <w:sz w:val="20"/>
                <w:szCs w:val="20"/>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5086350</wp:posOffset>
                  </wp:positionH>
                  <wp:positionV relativeFrom="paragraph">
                    <wp:posOffset>0</wp:posOffset>
                  </wp:positionV>
                  <wp:extent cx="152400" cy="161925"/>
                  <wp:effectExtent l="0" t="0" r="0" b="0"/>
                  <wp:wrapNone/>
                  <wp:docPr id="107" name="Text_Box_7"/>
                  <wp:cNvGraphicFramePr/>
                  <a:graphic xmlns:a="http://schemas.openxmlformats.org/drawingml/2006/main">
                    <a:graphicData uri="http://schemas.openxmlformats.org/drawingml/2006/picture">
                      <pic:pic xmlns:pic="http://schemas.openxmlformats.org/drawingml/2006/picture">
                        <pic:nvPicPr>
                          <pic:cNvPr id="107" name="Text_Box_7"/>
                          <pic:cNvPicPr/>
                        </pic:nvPicPr>
                        <pic:blipFill>
                          <a:blip r:embed="rId8"/>
                          <a:stretch>
                            <a:fillRect/>
                          </a:stretch>
                        </pic:blipFill>
                        <pic:spPr>
                          <a:xfrm>
                            <a:off x="0" y="0"/>
                            <a:ext cx="152400" cy="161925"/>
                          </a:xfrm>
                          <a:prstGeom prst="rect">
                            <a:avLst/>
                          </a:prstGeom>
                          <a:noFill/>
                          <a:ln>
                            <a:noFill/>
                          </a:ln>
                        </pic:spPr>
                      </pic:pic>
                    </a:graphicData>
                  </a:graphic>
                </wp:anchor>
              </w:drawing>
            </w:r>
            <w:r>
              <w:rPr>
                <w:rFonts w:hint="eastAsia" w:ascii="宋体" w:hAnsi="宋体" w:eastAsia="宋体" w:cs="宋体"/>
                <w:i w:val="0"/>
                <w:iCs w:val="0"/>
                <w:color w:val="000000"/>
                <w:kern w:val="0"/>
                <w:sz w:val="20"/>
                <w:szCs w:val="20"/>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5086350</wp:posOffset>
                  </wp:positionH>
                  <wp:positionV relativeFrom="paragraph">
                    <wp:posOffset>0</wp:posOffset>
                  </wp:positionV>
                  <wp:extent cx="152400" cy="161925"/>
                  <wp:effectExtent l="0" t="0" r="0" b="0"/>
                  <wp:wrapNone/>
                  <wp:docPr id="108" name="Text_Box_5_SpCnt_2"/>
                  <wp:cNvGraphicFramePr/>
                  <a:graphic xmlns:a="http://schemas.openxmlformats.org/drawingml/2006/main">
                    <a:graphicData uri="http://schemas.openxmlformats.org/drawingml/2006/picture">
                      <pic:pic xmlns:pic="http://schemas.openxmlformats.org/drawingml/2006/picture">
                        <pic:nvPicPr>
                          <pic:cNvPr id="108" name="Text_Box_5_SpCnt_2"/>
                          <pic:cNvPicPr/>
                        </pic:nvPicPr>
                        <pic:blipFill>
                          <a:blip r:embed="rId8"/>
                          <a:stretch>
                            <a:fillRect/>
                          </a:stretch>
                        </pic:blipFill>
                        <pic:spPr>
                          <a:xfrm>
                            <a:off x="0" y="0"/>
                            <a:ext cx="152400" cy="161925"/>
                          </a:xfrm>
                          <a:prstGeom prst="rect">
                            <a:avLst/>
                          </a:prstGeom>
                          <a:noFill/>
                          <a:ln>
                            <a:noFill/>
                          </a:ln>
                        </pic:spPr>
                      </pic:pic>
                    </a:graphicData>
                  </a:graphic>
                </wp:anchor>
              </w:drawing>
            </w:r>
            <w:r>
              <w:rPr>
                <w:rFonts w:hint="eastAsia" w:ascii="宋体" w:hAnsi="宋体" w:eastAsia="宋体" w:cs="宋体"/>
                <w:i w:val="0"/>
                <w:iCs w:val="0"/>
                <w:color w:val="000000"/>
                <w:kern w:val="0"/>
                <w:sz w:val="20"/>
                <w:szCs w:val="20"/>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5086350</wp:posOffset>
                  </wp:positionH>
                  <wp:positionV relativeFrom="paragraph">
                    <wp:posOffset>0</wp:posOffset>
                  </wp:positionV>
                  <wp:extent cx="152400" cy="161925"/>
                  <wp:effectExtent l="0" t="0" r="0" b="0"/>
                  <wp:wrapNone/>
                  <wp:docPr id="110" name="Text_Box_14"/>
                  <wp:cNvGraphicFramePr/>
                  <a:graphic xmlns:a="http://schemas.openxmlformats.org/drawingml/2006/main">
                    <a:graphicData uri="http://schemas.openxmlformats.org/drawingml/2006/picture">
                      <pic:pic xmlns:pic="http://schemas.openxmlformats.org/drawingml/2006/picture">
                        <pic:nvPicPr>
                          <pic:cNvPr id="110" name="Text_Box_14"/>
                          <pic:cNvPicPr/>
                        </pic:nvPicPr>
                        <pic:blipFill>
                          <a:blip r:embed="rId8"/>
                          <a:stretch>
                            <a:fillRect/>
                          </a:stretch>
                        </pic:blipFill>
                        <pic:spPr>
                          <a:xfrm>
                            <a:off x="0" y="0"/>
                            <a:ext cx="152400" cy="161925"/>
                          </a:xfrm>
                          <a:prstGeom prst="rect">
                            <a:avLst/>
                          </a:prstGeom>
                          <a:noFill/>
                          <a:ln>
                            <a:noFill/>
                          </a:ln>
                        </pic:spPr>
                      </pic:pic>
                    </a:graphicData>
                  </a:graphic>
                </wp:anchor>
              </w:drawing>
            </w:r>
            <w:r>
              <w:rPr>
                <w:rFonts w:hint="eastAsia" w:ascii="宋体" w:hAnsi="宋体" w:eastAsia="宋体" w:cs="宋体"/>
                <w:i w:val="0"/>
                <w:iCs w:val="0"/>
                <w:color w:val="000000"/>
                <w:kern w:val="0"/>
                <w:sz w:val="20"/>
                <w:szCs w:val="20"/>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5086350</wp:posOffset>
                  </wp:positionH>
                  <wp:positionV relativeFrom="paragraph">
                    <wp:posOffset>0</wp:posOffset>
                  </wp:positionV>
                  <wp:extent cx="152400" cy="161925"/>
                  <wp:effectExtent l="0" t="0" r="0" b="0"/>
                  <wp:wrapNone/>
                  <wp:docPr id="112" name="Text_Box_12_SpCnt_1"/>
                  <wp:cNvGraphicFramePr/>
                  <a:graphic xmlns:a="http://schemas.openxmlformats.org/drawingml/2006/main">
                    <a:graphicData uri="http://schemas.openxmlformats.org/drawingml/2006/picture">
                      <pic:pic xmlns:pic="http://schemas.openxmlformats.org/drawingml/2006/picture">
                        <pic:nvPicPr>
                          <pic:cNvPr id="112" name="Text_Box_12_SpCnt_1"/>
                          <pic:cNvPicPr/>
                        </pic:nvPicPr>
                        <pic:blipFill>
                          <a:blip r:embed="rId8"/>
                          <a:stretch>
                            <a:fillRect/>
                          </a:stretch>
                        </pic:blipFill>
                        <pic:spPr>
                          <a:xfrm>
                            <a:off x="0" y="0"/>
                            <a:ext cx="152400" cy="161925"/>
                          </a:xfrm>
                          <a:prstGeom prst="rect">
                            <a:avLst/>
                          </a:prstGeom>
                          <a:noFill/>
                          <a:ln>
                            <a:noFill/>
                          </a:ln>
                        </pic:spPr>
                      </pic:pic>
                    </a:graphicData>
                  </a:graphic>
                </wp:anchor>
              </w:drawing>
            </w:r>
            <w:r>
              <w:rPr>
                <w:rFonts w:hint="eastAsia" w:ascii="宋体" w:hAnsi="宋体" w:eastAsia="宋体" w:cs="宋体"/>
                <w:i w:val="0"/>
                <w:iCs w:val="0"/>
                <w:color w:val="000000"/>
                <w:kern w:val="0"/>
                <w:sz w:val="20"/>
                <w:szCs w:val="20"/>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5086350</wp:posOffset>
                  </wp:positionH>
                  <wp:positionV relativeFrom="paragraph">
                    <wp:posOffset>0</wp:posOffset>
                  </wp:positionV>
                  <wp:extent cx="152400" cy="161925"/>
                  <wp:effectExtent l="0" t="0" r="0" b="0"/>
                  <wp:wrapNone/>
                  <wp:docPr id="114" name="Text_Box_7_SpCnt_1"/>
                  <wp:cNvGraphicFramePr/>
                  <a:graphic xmlns:a="http://schemas.openxmlformats.org/drawingml/2006/main">
                    <a:graphicData uri="http://schemas.openxmlformats.org/drawingml/2006/picture">
                      <pic:pic xmlns:pic="http://schemas.openxmlformats.org/drawingml/2006/picture">
                        <pic:nvPicPr>
                          <pic:cNvPr id="114" name="Text_Box_7_SpCnt_1"/>
                          <pic:cNvPicPr/>
                        </pic:nvPicPr>
                        <pic:blipFill>
                          <a:blip r:embed="rId8"/>
                          <a:stretch>
                            <a:fillRect/>
                          </a:stretch>
                        </pic:blipFill>
                        <pic:spPr>
                          <a:xfrm>
                            <a:off x="0" y="0"/>
                            <a:ext cx="152400" cy="161925"/>
                          </a:xfrm>
                          <a:prstGeom prst="rect">
                            <a:avLst/>
                          </a:prstGeom>
                          <a:noFill/>
                          <a:ln>
                            <a:noFill/>
                          </a:ln>
                        </pic:spPr>
                      </pic:pic>
                    </a:graphicData>
                  </a:graphic>
                </wp:anchor>
              </w:drawing>
            </w:r>
            <w:r>
              <w:rPr>
                <w:rFonts w:hint="eastAsia" w:ascii="宋体" w:hAnsi="宋体" w:eastAsia="宋体" w:cs="宋体"/>
                <w:i w:val="0"/>
                <w:iCs w:val="0"/>
                <w:color w:val="000000"/>
                <w:kern w:val="0"/>
                <w:sz w:val="20"/>
                <w:szCs w:val="20"/>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5086350</wp:posOffset>
                  </wp:positionH>
                  <wp:positionV relativeFrom="paragraph">
                    <wp:posOffset>0</wp:posOffset>
                  </wp:positionV>
                  <wp:extent cx="152400" cy="161925"/>
                  <wp:effectExtent l="0" t="0" r="0" b="0"/>
                  <wp:wrapNone/>
                  <wp:docPr id="116" name="Text_Box_10_SpCnt_1"/>
                  <wp:cNvGraphicFramePr/>
                  <a:graphic xmlns:a="http://schemas.openxmlformats.org/drawingml/2006/main">
                    <a:graphicData uri="http://schemas.openxmlformats.org/drawingml/2006/picture">
                      <pic:pic xmlns:pic="http://schemas.openxmlformats.org/drawingml/2006/picture">
                        <pic:nvPicPr>
                          <pic:cNvPr id="116" name="Text_Box_10_SpCnt_1"/>
                          <pic:cNvPicPr/>
                        </pic:nvPicPr>
                        <pic:blipFill>
                          <a:blip r:embed="rId8"/>
                          <a:stretch>
                            <a:fillRect/>
                          </a:stretch>
                        </pic:blipFill>
                        <pic:spPr>
                          <a:xfrm>
                            <a:off x="0" y="0"/>
                            <a:ext cx="152400" cy="161925"/>
                          </a:xfrm>
                          <a:prstGeom prst="rect">
                            <a:avLst/>
                          </a:prstGeom>
                          <a:noFill/>
                          <a:ln>
                            <a:noFill/>
                          </a:ln>
                        </pic:spPr>
                      </pic:pic>
                    </a:graphicData>
                  </a:graphic>
                </wp:anchor>
              </w:drawing>
            </w:r>
            <w:r>
              <w:rPr>
                <w:rFonts w:hint="eastAsia" w:ascii="宋体" w:hAnsi="宋体" w:eastAsia="宋体" w:cs="宋体"/>
                <w:i w:val="0"/>
                <w:iCs w:val="0"/>
                <w:color w:val="000000"/>
                <w:kern w:val="0"/>
                <w:sz w:val="20"/>
                <w:szCs w:val="20"/>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5086350</wp:posOffset>
                  </wp:positionH>
                  <wp:positionV relativeFrom="paragraph">
                    <wp:posOffset>0</wp:posOffset>
                  </wp:positionV>
                  <wp:extent cx="152400" cy="161925"/>
                  <wp:effectExtent l="0" t="0" r="0" b="0"/>
                  <wp:wrapNone/>
                  <wp:docPr id="119" name="Text_Box_5_SpCnt_3"/>
                  <wp:cNvGraphicFramePr/>
                  <a:graphic xmlns:a="http://schemas.openxmlformats.org/drawingml/2006/main">
                    <a:graphicData uri="http://schemas.openxmlformats.org/drawingml/2006/picture">
                      <pic:pic xmlns:pic="http://schemas.openxmlformats.org/drawingml/2006/picture">
                        <pic:nvPicPr>
                          <pic:cNvPr id="119" name="Text_Box_5_SpCnt_3"/>
                          <pic:cNvPicPr/>
                        </pic:nvPicPr>
                        <pic:blipFill>
                          <a:blip r:embed="rId8"/>
                          <a:stretch>
                            <a:fillRect/>
                          </a:stretch>
                        </pic:blipFill>
                        <pic:spPr>
                          <a:xfrm>
                            <a:off x="0" y="0"/>
                            <a:ext cx="152400" cy="161925"/>
                          </a:xfrm>
                          <a:prstGeom prst="rect">
                            <a:avLst/>
                          </a:prstGeom>
                          <a:noFill/>
                          <a:ln>
                            <a:noFill/>
                          </a:ln>
                        </pic:spPr>
                      </pic:pic>
                    </a:graphicData>
                  </a:graphic>
                </wp:anchor>
              </w:drawing>
            </w:r>
            <w:r>
              <w:rPr>
                <w:rFonts w:hint="eastAsia" w:ascii="宋体" w:hAnsi="宋体" w:eastAsia="宋体" w:cs="宋体"/>
                <w:i w:val="0"/>
                <w:iCs w:val="0"/>
                <w:color w:val="000000"/>
                <w:kern w:val="0"/>
                <w:sz w:val="20"/>
                <w:szCs w:val="20"/>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5086350</wp:posOffset>
                  </wp:positionH>
                  <wp:positionV relativeFrom="paragraph">
                    <wp:posOffset>0</wp:posOffset>
                  </wp:positionV>
                  <wp:extent cx="152400" cy="161925"/>
                  <wp:effectExtent l="0" t="0" r="0" b="0"/>
                  <wp:wrapNone/>
                  <wp:docPr id="117" name="Text_Box_14_SpCnt_1"/>
                  <wp:cNvGraphicFramePr/>
                  <a:graphic xmlns:a="http://schemas.openxmlformats.org/drawingml/2006/main">
                    <a:graphicData uri="http://schemas.openxmlformats.org/drawingml/2006/picture">
                      <pic:pic xmlns:pic="http://schemas.openxmlformats.org/drawingml/2006/picture">
                        <pic:nvPicPr>
                          <pic:cNvPr id="117" name="Text_Box_14_SpCnt_1"/>
                          <pic:cNvPicPr/>
                        </pic:nvPicPr>
                        <pic:blipFill>
                          <a:blip r:embed="rId8"/>
                          <a:stretch>
                            <a:fillRect/>
                          </a:stretch>
                        </pic:blipFill>
                        <pic:spPr>
                          <a:xfrm>
                            <a:off x="0" y="0"/>
                            <a:ext cx="152400" cy="161925"/>
                          </a:xfrm>
                          <a:prstGeom prst="rect">
                            <a:avLst/>
                          </a:prstGeom>
                          <a:noFill/>
                          <a:ln>
                            <a:noFill/>
                          </a:ln>
                        </pic:spPr>
                      </pic:pic>
                    </a:graphicData>
                  </a:graphic>
                </wp:anchor>
              </w:drawing>
            </w:r>
            <w:r>
              <w:rPr>
                <w:rFonts w:hint="eastAsia" w:ascii="宋体" w:hAnsi="宋体" w:eastAsia="宋体" w:cs="宋体"/>
                <w:i w:val="0"/>
                <w:iCs w:val="0"/>
                <w:color w:val="000000"/>
                <w:kern w:val="0"/>
                <w:sz w:val="20"/>
                <w:szCs w:val="20"/>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5086350</wp:posOffset>
                  </wp:positionH>
                  <wp:positionV relativeFrom="paragraph">
                    <wp:posOffset>0</wp:posOffset>
                  </wp:positionV>
                  <wp:extent cx="152400" cy="161925"/>
                  <wp:effectExtent l="0" t="0" r="0" b="0"/>
                  <wp:wrapNone/>
                  <wp:docPr id="99" name="Text_Box_12_SpCnt_2"/>
                  <wp:cNvGraphicFramePr/>
                  <a:graphic xmlns:a="http://schemas.openxmlformats.org/drawingml/2006/main">
                    <a:graphicData uri="http://schemas.openxmlformats.org/drawingml/2006/picture">
                      <pic:pic xmlns:pic="http://schemas.openxmlformats.org/drawingml/2006/picture">
                        <pic:nvPicPr>
                          <pic:cNvPr id="99" name="Text_Box_12_SpCnt_2"/>
                          <pic:cNvPicPr/>
                        </pic:nvPicPr>
                        <pic:blipFill>
                          <a:blip r:embed="rId8"/>
                          <a:stretch>
                            <a:fillRect/>
                          </a:stretch>
                        </pic:blipFill>
                        <pic:spPr>
                          <a:xfrm>
                            <a:off x="0" y="0"/>
                            <a:ext cx="152400" cy="161925"/>
                          </a:xfrm>
                          <a:prstGeom prst="rect">
                            <a:avLst/>
                          </a:prstGeom>
                          <a:noFill/>
                          <a:ln>
                            <a:noFill/>
                          </a:ln>
                        </pic:spPr>
                      </pic:pic>
                    </a:graphicData>
                  </a:graphic>
                </wp:anchor>
              </w:drawing>
            </w:r>
            <w:r>
              <w:rPr>
                <w:rFonts w:hint="eastAsia" w:ascii="宋体" w:hAnsi="宋体" w:eastAsia="宋体" w:cs="宋体"/>
                <w:i w:val="0"/>
                <w:iCs w:val="0"/>
                <w:color w:val="000000"/>
                <w:kern w:val="0"/>
                <w:sz w:val="20"/>
                <w:szCs w:val="20"/>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5086350</wp:posOffset>
                  </wp:positionH>
                  <wp:positionV relativeFrom="paragraph">
                    <wp:posOffset>0</wp:posOffset>
                  </wp:positionV>
                  <wp:extent cx="152400" cy="161925"/>
                  <wp:effectExtent l="0" t="0" r="0" b="0"/>
                  <wp:wrapNone/>
                  <wp:docPr id="98" name="Text_Box_10_SpCnt_2"/>
                  <wp:cNvGraphicFramePr/>
                  <a:graphic xmlns:a="http://schemas.openxmlformats.org/drawingml/2006/main">
                    <a:graphicData uri="http://schemas.openxmlformats.org/drawingml/2006/picture">
                      <pic:pic xmlns:pic="http://schemas.openxmlformats.org/drawingml/2006/picture">
                        <pic:nvPicPr>
                          <pic:cNvPr id="98" name="Text_Box_10_SpCnt_2"/>
                          <pic:cNvPicPr/>
                        </pic:nvPicPr>
                        <pic:blipFill>
                          <a:blip r:embed="rId8"/>
                          <a:stretch>
                            <a:fillRect/>
                          </a:stretch>
                        </pic:blipFill>
                        <pic:spPr>
                          <a:xfrm>
                            <a:off x="0" y="0"/>
                            <a:ext cx="152400" cy="161925"/>
                          </a:xfrm>
                          <a:prstGeom prst="rect">
                            <a:avLst/>
                          </a:prstGeom>
                          <a:noFill/>
                          <a:ln>
                            <a:noFill/>
                          </a:ln>
                        </pic:spPr>
                      </pic:pic>
                    </a:graphicData>
                  </a:graphic>
                </wp:anchor>
              </w:drawing>
            </w:r>
            <w:r>
              <w:rPr>
                <w:rFonts w:hint="eastAsia" w:ascii="宋体" w:hAnsi="宋体" w:eastAsia="宋体" w:cs="宋体"/>
                <w:i w:val="0"/>
                <w:iCs w:val="0"/>
                <w:color w:val="000000"/>
                <w:kern w:val="0"/>
                <w:sz w:val="20"/>
                <w:szCs w:val="20"/>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5086350</wp:posOffset>
                  </wp:positionH>
                  <wp:positionV relativeFrom="paragraph">
                    <wp:posOffset>0</wp:posOffset>
                  </wp:positionV>
                  <wp:extent cx="152400" cy="161925"/>
                  <wp:effectExtent l="0" t="0" r="0" b="0"/>
                  <wp:wrapNone/>
                  <wp:docPr id="105" name="Text_Box_9_SpCnt_3"/>
                  <wp:cNvGraphicFramePr/>
                  <a:graphic xmlns:a="http://schemas.openxmlformats.org/drawingml/2006/main">
                    <a:graphicData uri="http://schemas.openxmlformats.org/drawingml/2006/picture">
                      <pic:pic xmlns:pic="http://schemas.openxmlformats.org/drawingml/2006/picture">
                        <pic:nvPicPr>
                          <pic:cNvPr id="105" name="Text_Box_9_SpCnt_3"/>
                          <pic:cNvPicPr/>
                        </pic:nvPicPr>
                        <pic:blipFill>
                          <a:blip r:embed="rId8"/>
                          <a:stretch>
                            <a:fillRect/>
                          </a:stretch>
                        </pic:blipFill>
                        <pic:spPr>
                          <a:xfrm>
                            <a:off x="0" y="0"/>
                            <a:ext cx="152400" cy="161925"/>
                          </a:xfrm>
                          <a:prstGeom prst="rect">
                            <a:avLst/>
                          </a:prstGeom>
                          <a:noFill/>
                          <a:ln>
                            <a:noFill/>
                          </a:ln>
                        </pic:spPr>
                      </pic:pic>
                    </a:graphicData>
                  </a:graphic>
                </wp:anchor>
              </w:drawing>
            </w:r>
            <w:r>
              <w:rPr>
                <w:rFonts w:hint="eastAsia" w:ascii="宋体" w:hAnsi="宋体" w:eastAsia="宋体" w:cs="宋体"/>
                <w:i w:val="0"/>
                <w:iCs w:val="0"/>
                <w:color w:val="000000"/>
                <w:kern w:val="0"/>
                <w:sz w:val="20"/>
                <w:szCs w:val="20"/>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5086350</wp:posOffset>
                  </wp:positionH>
                  <wp:positionV relativeFrom="paragraph">
                    <wp:posOffset>0</wp:posOffset>
                  </wp:positionV>
                  <wp:extent cx="152400" cy="161925"/>
                  <wp:effectExtent l="0" t="0" r="0" b="0"/>
                  <wp:wrapNone/>
                  <wp:docPr id="103" name="Text_Box_14_SpCnt_2"/>
                  <wp:cNvGraphicFramePr/>
                  <a:graphic xmlns:a="http://schemas.openxmlformats.org/drawingml/2006/main">
                    <a:graphicData uri="http://schemas.openxmlformats.org/drawingml/2006/picture">
                      <pic:pic xmlns:pic="http://schemas.openxmlformats.org/drawingml/2006/picture">
                        <pic:nvPicPr>
                          <pic:cNvPr id="103" name="Text_Box_14_SpCnt_2"/>
                          <pic:cNvPicPr/>
                        </pic:nvPicPr>
                        <pic:blipFill>
                          <a:blip r:embed="rId8"/>
                          <a:stretch>
                            <a:fillRect/>
                          </a:stretch>
                        </pic:blipFill>
                        <pic:spPr>
                          <a:xfrm>
                            <a:off x="0" y="0"/>
                            <a:ext cx="152400" cy="161925"/>
                          </a:xfrm>
                          <a:prstGeom prst="rect">
                            <a:avLst/>
                          </a:prstGeom>
                          <a:noFill/>
                          <a:ln>
                            <a:noFill/>
                          </a:ln>
                        </pic:spPr>
                      </pic:pic>
                    </a:graphicData>
                  </a:graphic>
                </wp:anchor>
              </w:drawing>
            </w:r>
            <w:r>
              <w:rPr>
                <w:rFonts w:hint="eastAsia" w:ascii="宋体" w:hAnsi="宋体" w:eastAsia="宋体" w:cs="宋体"/>
                <w:i w:val="0"/>
                <w:iCs w:val="0"/>
                <w:color w:val="000000"/>
                <w:kern w:val="0"/>
                <w:sz w:val="20"/>
                <w:szCs w:val="20"/>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5086350</wp:posOffset>
                  </wp:positionH>
                  <wp:positionV relativeFrom="paragraph">
                    <wp:posOffset>0</wp:posOffset>
                  </wp:positionV>
                  <wp:extent cx="152400" cy="161925"/>
                  <wp:effectExtent l="0" t="0" r="0" b="0"/>
                  <wp:wrapNone/>
                  <wp:docPr id="104" name="Text_Box_7_SpCnt_2"/>
                  <wp:cNvGraphicFramePr/>
                  <a:graphic xmlns:a="http://schemas.openxmlformats.org/drawingml/2006/main">
                    <a:graphicData uri="http://schemas.openxmlformats.org/drawingml/2006/picture">
                      <pic:pic xmlns:pic="http://schemas.openxmlformats.org/drawingml/2006/picture">
                        <pic:nvPicPr>
                          <pic:cNvPr id="104" name="Text_Box_7_SpCnt_2"/>
                          <pic:cNvPicPr/>
                        </pic:nvPicPr>
                        <pic:blipFill>
                          <a:blip r:embed="rId8"/>
                          <a:stretch>
                            <a:fillRect/>
                          </a:stretch>
                        </pic:blipFill>
                        <pic:spPr>
                          <a:xfrm>
                            <a:off x="0" y="0"/>
                            <a:ext cx="152400" cy="161925"/>
                          </a:xfrm>
                          <a:prstGeom prst="rect">
                            <a:avLst/>
                          </a:prstGeom>
                          <a:noFill/>
                          <a:ln>
                            <a:noFill/>
                          </a:ln>
                        </pic:spPr>
                      </pic:pic>
                    </a:graphicData>
                  </a:graphic>
                </wp:anchor>
              </w:drawing>
            </w:r>
            <w:r>
              <w:rPr>
                <w:rFonts w:hint="eastAsia" w:ascii="宋体" w:hAnsi="宋体" w:eastAsia="宋体" w:cs="宋体"/>
                <w:i w:val="0"/>
                <w:iCs w:val="0"/>
                <w:color w:val="000000"/>
                <w:kern w:val="0"/>
                <w:sz w:val="20"/>
                <w:szCs w:val="20"/>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5086350</wp:posOffset>
                  </wp:positionH>
                  <wp:positionV relativeFrom="paragraph">
                    <wp:posOffset>0</wp:posOffset>
                  </wp:positionV>
                  <wp:extent cx="152400" cy="161925"/>
                  <wp:effectExtent l="0" t="0" r="0" b="0"/>
                  <wp:wrapNone/>
                  <wp:docPr id="102" name="Text_Box_12_SpCnt_3"/>
                  <wp:cNvGraphicFramePr/>
                  <a:graphic xmlns:a="http://schemas.openxmlformats.org/drawingml/2006/main">
                    <a:graphicData uri="http://schemas.openxmlformats.org/drawingml/2006/picture">
                      <pic:pic xmlns:pic="http://schemas.openxmlformats.org/drawingml/2006/picture">
                        <pic:nvPicPr>
                          <pic:cNvPr id="102" name="Text_Box_12_SpCnt_3"/>
                          <pic:cNvPicPr/>
                        </pic:nvPicPr>
                        <pic:blipFill>
                          <a:blip r:embed="rId9"/>
                          <a:stretch>
                            <a:fillRect/>
                          </a:stretch>
                        </pic:blipFill>
                        <pic:spPr>
                          <a:xfrm>
                            <a:off x="0" y="0"/>
                            <a:ext cx="152400" cy="161925"/>
                          </a:xfrm>
                          <a:prstGeom prst="rect">
                            <a:avLst/>
                          </a:prstGeom>
                          <a:noFill/>
                          <a:ln>
                            <a:noFill/>
                          </a:ln>
                        </pic:spPr>
                      </pic:pic>
                    </a:graphicData>
                  </a:graphic>
                </wp:anchor>
              </w:drawing>
            </w:r>
            <w:r>
              <w:rPr>
                <w:rFonts w:hint="eastAsia" w:ascii="宋体" w:hAnsi="宋体" w:eastAsia="宋体" w:cs="宋体"/>
                <w:i w:val="0"/>
                <w:iCs w:val="0"/>
                <w:color w:val="000000"/>
                <w:kern w:val="0"/>
                <w:sz w:val="20"/>
                <w:szCs w:val="20"/>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5086350</wp:posOffset>
                  </wp:positionH>
                  <wp:positionV relativeFrom="paragraph">
                    <wp:posOffset>0</wp:posOffset>
                  </wp:positionV>
                  <wp:extent cx="152400" cy="161925"/>
                  <wp:effectExtent l="0" t="0" r="0" b="0"/>
                  <wp:wrapNone/>
                  <wp:docPr id="101" name="Text_Box_7_SpCnt_3"/>
                  <wp:cNvGraphicFramePr/>
                  <a:graphic xmlns:a="http://schemas.openxmlformats.org/drawingml/2006/main">
                    <a:graphicData uri="http://schemas.openxmlformats.org/drawingml/2006/picture">
                      <pic:pic xmlns:pic="http://schemas.openxmlformats.org/drawingml/2006/picture">
                        <pic:nvPicPr>
                          <pic:cNvPr id="101" name="Text_Box_7_SpCnt_3"/>
                          <pic:cNvPicPr/>
                        </pic:nvPicPr>
                        <pic:blipFill>
                          <a:blip r:embed="rId10"/>
                          <a:stretch>
                            <a:fillRect/>
                          </a:stretch>
                        </pic:blipFill>
                        <pic:spPr>
                          <a:xfrm>
                            <a:off x="0" y="0"/>
                            <a:ext cx="152400" cy="161925"/>
                          </a:xfrm>
                          <a:prstGeom prst="rect">
                            <a:avLst/>
                          </a:prstGeom>
                          <a:noFill/>
                          <a:ln>
                            <a:noFill/>
                          </a:ln>
                        </pic:spPr>
                      </pic:pic>
                    </a:graphicData>
                  </a:graphic>
                </wp:anchor>
              </w:drawing>
            </w:r>
            <w:r>
              <w:rPr>
                <w:rFonts w:hint="eastAsia" w:ascii="宋体" w:hAnsi="宋体" w:eastAsia="宋体" w:cs="宋体"/>
                <w:i w:val="0"/>
                <w:iCs w:val="0"/>
                <w:color w:val="000000"/>
                <w:kern w:val="0"/>
                <w:sz w:val="20"/>
                <w:szCs w:val="20"/>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5086350</wp:posOffset>
                  </wp:positionH>
                  <wp:positionV relativeFrom="paragraph">
                    <wp:posOffset>0</wp:posOffset>
                  </wp:positionV>
                  <wp:extent cx="152400" cy="161925"/>
                  <wp:effectExtent l="0" t="0" r="0" b="0"/>
                  <wp:wrapNone/>
                  <wp:docPr id="100" name="Text_Box_10_SpCnt_3"/>
                  <wp:cNvGraphicFramePr/>
                  <a:graphic xmlns:a="http://schemas.openxmlformats.org/drawingml/2006/main">
                    <a:graphicData uri="http://schemas.openxmlformats.org/drawingml/2006/picture">
                      <pic:pic xmlns:pic="http://schemas.openxmlformats.org/drawingml/2006/picture">
                        <pic:nvPicPr>
                          <pic:cNvPr id="100" name="Text_Box_10_SpCnt_3"/>
                          <pic:cNvPicPr/>
                        </pic:nvPicPr>
                        <pic:blipFill>
                          <a:blip r:embed="rId11"/>
                          <a:stretch>
                            <a:fillRect/>
                          </a:stretch>
                        </pic:blipFill>
                        <pic:spPr>
                          <a:xfrm>
                            <a:off x="0" y="0"/>
                            <a:ext cx="152400" cy="161925"/>
                          </a:xfrm>
                          <a:prstGeom prst="rect">
                            <a:avLst/>
                          </a:prstGeom>
                          <a:noFill/>
                          <a:ln>
                            <a:noFill/>
                          </a:ln>
                        </pic:spPr>
                      </pic:pic>
                    </a:graphicData>
                  </a:graphic>
                </wp:anchor>
              </w:drawing>
            </w:r>
            <w:r>
              <w:rPr>
                <w:rFonts w:hint="eastAsia" w:ascii="宋体" w:hAnsi="宋体" w:eastAsia="宋体" w:cs="宋体"/>
                <w:i w:val="0"/>
                <w:iCs w:val="0"/>
                <w:color w:val="000000"/>
                <w:kern w:val="0"/>
                <w:sz w:val="20"/>
                <w:szCs w:val="20"/>
                <w:u w:val="none"/>
                <w:bdr w:val="none" w:color="auto" w:sz="0" w:space="0"/>
                <w:lang w:val="en-US" w:eastAsia="zh-CN" w:bidi="ar"/>
              </w:rPr>
              <w:t>合计：</w:t>
            </w:r>
            <w:r>
              <w:rPr>
                <w:rFonts w:hint="eastAsia" w:ascii="宋体" w:hAnsi="宋体" w:eastAsia="宋体" w:cs="宋体"/>
                <w:i w:val="0"/>
                <w:iCs w:val="0"/>
                <w:color w:val="000000"/>
                <w:kern w:val="0"/>
                <w:sz w:val="20"/>
                <w:szCs w:val="20"/>
                <w:u w:val="single"/>
                <w:bdr w:val="none" w:color="auto" w:sz="0" w:space="0"/>
                <w:lang w:val="en-US" w:eastAsia="zh-CN" w:bidi="ar"/>
              </w:rPr>
              <w:t xml:space="preserve">        </w:t>
            </w:r>
            <w:r>
              <w:rPr>
                <w:rFonts w:hint="eastAsia" w:ascii="宋体" w:hAnsi="宋体" w:eastAsia="宋体" w:cs="宋体"/>
                <w:i w:val="0"/>
                <w:iCs w:val="0"/>
                <w:color w:val="000000"/>
                <w:kern w:val="0"/>
                <w:sz w:val="20"/>
                <w:szCs w:val="20"/>
                <w:u w:val="none"/>
                <w:bdr w:val="none" w:color="auto" w:sz="0" w:space="0"/>
                <w:lang w:val="en-US" w:eastAsia="zh-CN" w:bidi="ar"/>
              </w:rPr>
              <w:t>元</w:t>
            </w:r>
          </w:p>
        </w:tc>
      </w:tr>
      <w:tr w14:paraId="5AFBE5E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940" w:hRule="atLeast"/>
        </w:trPr>
        <w:tc>
          <w:tcPr>
            <w:tcW w:w="13875" w:type="dxa"/>
            <w:gridSpan w:val="8"/>
            <w:tcBorders>
              <w:top w:val="single" w:color="000000" w:sz="4" w:space="0"/>
              <w:left w:val="single" w:color="000000" w:sz="4" w:space="0"/>
              <w:bottom w:val="single" w:color="000000" w:sz="4" w:space="0"/>
              <w:right w:val="single" w:color="000000" w:sz="4" w:space="0"/>
            </w:tcBorders>
            <w:shd w:val="clear"/>
            <w:vAlign w:val="center"/>
          </w:tcPr>
          <w:p w14:paraId="233DAFA0">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FF0000"/>
                <w:sz w:val="24"/>
                <w:szCs w:val="24"/>
                <w:u w:val="none"/>
              </w:rPr>
            </w:pPr>
            <w:r>
              <w:rPr>
                <w:rFonts w:hint="eastAsia" w:ascii="宋体" w:hAnsi="宋体" w:eastAsia="宋体" w:cs="宋体"/>
                <w:i w:val="0"/>
                <w:iCs w:val="0"/>
                <w:color w:val="FF0000"/>
                <w:kern w:val="0"/>
                <w:sz w:val="24"/>
                <w:szCs w:val="24"/>
                <w:u w:val="none"/>
                <w:bdr w:val="none" w:color="auto" w:sz="0" w:space="0"/>
                <w:lang w:val="en-US" w:eastAsia="zh-CN" w:bidi="ar"/>
              </w:rPr>
              <w:t>注：以上报价含可抵扣的增值税专用发票、运费、以及卸货相关服务费用。</w:t>
            </w:r>
          </w:p>
        </w:tc>
      </w:tr>
      <w:tr w14:paraId="5647ED5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980" w:hRule="atLeast"/>
        </w:trPr>
        <w:tc>
          <w:tcPr>
            <w:tcW w:w="2775" w:type="dxa"/>
            <w:gridSpan w:val="2"/>
            <w:tcBorders>
              <w:top w:val="single" w:color="000000" w:sz="4" w:space="0"/>
              <w:left w:val="single" w:color="000000" w:sz="4" w:space="0"/>
              <w:bottom w:val="single" w:color="000000" w:sz="4" w:space="0"/>
              <w:right w:val="single" w:color="000000" w:sz="4" w:space="0"/>
            </w:tcBorders>
            <w:shd w:val="clear"/>
            <w:vAlign w:val="center"/>
          </w:tcPr>
          <w:p w14:paraId="45CCD333">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 xml:space="preserve">是否接受保证金（控制价的2%）           </w:t>
            </w:r>
          </w:p>
        </w:tc>
        <w:tc>
          <w:tcPr>
            <w:tcW w:w="4425" w:type="dxa"/>
            <w:tcBorders>
              <w:top w:val="single" w:color="000000" w:sz="4" w:space="0"/>
              <w:left w:val="single" w:color="000000" w:sz="4" w:space="0"/>
              <w:bottom w:val="single" w:color="000000" w:sz="4" w:space="0"/>
              <w:right w:val="single" w:color="000000" w:sz="4" w:space="0"/>
            </w:tcBorders>
            <w:shd w:val="clear"/>
            <w:vAlign w:val="center"/>
          </w:tcPr>
          <w:p w14:paraId="213AB244">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FF0000"/>
                <w:sz w:val="24"/>
                <w:szCs w:val="24"/>
                <w:u w:val="none"/>
              </w:rPr>
            </w:pPr>
          </w:p>
        </w:tc>
        <w:tc>
          <w:tcPr>
            <w:tcW w:w="2362" w:type="dxa"/>
            <w:gridSpan w:val="2"/>
            <w:tcBorders>
              <w:top w:val="single" w:color="000000" w:sz="4" w:space="0"/>
              <w:left w:val="single" w:color="000000" w:sz="4" w:space="0"/>
              <w:bottom w:val="single" w:color="000000" w:sz="4" w:space="0"/>
              <w:right w:val="single" w:color="000000" w:sz="4" w:space="0"/>
            </w:tcBorders>
            <w:shd w:val="clear"/>
            <w:vAlign w:val="center"/>
          </w:tcPr>
          <w:p w14:paraId="2295456C">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是否接受履约保证金（成交金额的10%）</w:t>
            </w:r>
          </w:p>
        </w:tc>
        <w:tc>
          <w:tcPr>
            <w:tcW w:w="4313" w:type="dxa"/>
            <w:gridSpan w:val="3"/>
            <w:tcBorders>
              <w:top w:val="single" w:color="000000" w:sz="4" w:space="0"/>
              <w:left w:val="single" w:color="000000" w:sz="4" w:space="0"/>
              <w:bottom w:val="single" w:color="000000" w:sz="4" w:space="0"/>
              <w:right w:val="single" w:color="000000" w:sz="4" w:space="0"/>
            </w:tcBorders>
            <w:shd w:val="clear"/>
            <w:vAlign w:val="center"/>
          </w:tcPr>
          <w:p w14:paraId="100F6D69">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FF0000"/>
                <w:sz w:val="24"/>
                <w:szCs w:val="24"/>
                <w:u w:val="none"/>
              </w:rPr>
            </w:pPr>
          </w:p>
        </w:tc>
      </w:tr>
      <w:tr w14:paraId="01F7A9B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980" w:hRule="atLeast"/>
        </w:trPr>
        <w:tc>
          <w:tcPr>
            <w:tcW w:w="2775" w:type="dxa"/>
            <w:gridSpan w:val="2"/>
            <w:tcBorders>
              <w:top w:val="single" w:color="000000" w:sz="4" w:space="0"/>
              <w:left w:val="single" w:color="000000" w:sz="4" w:space="0"/>
              <w:bottom w:val="single" w:color="000000" w:sz="4" w:space="0"/>
              <w:right w:val="single" w:color="000000" w:sz="4" w:space="0"/>
            </w:tcBorders>
            <w:shd w:val="clear"/>
            <w:vAlign w:val="center"/>
          </w:tcPr>
          <w:p w14:paraId="148F81A4">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 xml:space="preserve">质保期：             </w:t>
            </w:r>
          </w:p>
        </w:tc>
        <w:tc>
          <w:tcPr>
            <w:tcW w:w="4425" w:type="dxa"/>
            <w:tcBorders>
              <w:top w:val="single" w:color="000000" w:sz="4" w:space="0"/>
              <w:left w:val="single" w:color="000000" w:sz="4" w:space="0"/>
              <w:bottom w:val="single" w:color="000000" w:sz="4" w:space="0"/>
              <w:right w:val="single" w:color="000000" w:sz="4" w:space="0"/>
            </w:tcBorders>
            <w:shd w:val="clear"/>
            <w:vAlign w:val="center"/>
          </w:tcPr>
          <w:p w14:paraId="07D868BB">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宋体" w:hAnsi="宋体" w:eastAsia="宋体" w:cs="宋体"/>
                <w:i w:val="0"/>
                <w:iCs w:val="0"/>
                <w:color w:val="FF0000"/>
                <w:sz w:val="24"/>
                <w:szCs w:val="24"/>
                <w:u w:val="none"/>
                <w:lang w:val="en-US" w:eastAsia="zh-CN"/>
              </w:rPr>
            </w:pPr>
            <w:r>
              <w:rPr>
                <w:rFonts w:hint="eastAsia" w:ascii="宋体" w:hAnsi="宋体" w:eastAsia="宋体" w:cs="宋体"/>
                <w:i w:val="0"/>
                <w:iCs w:val="0"/>
                <w:color w:val="FF0000"/>
                <w:sz w:val="24"/>
                <w:szCs w:val="24"/>
                <w:u w:val="none"/>
                <w:lang w:val="en-US" w:eastAsia="zh-CN"/>
              </w:rPr>
              <w:t>一年</w:t>
            </w:r>
          </w:p>
        </w:tc>
        <w:tc>
          <w:tcPr>
            <w:tcW w:w="2362" w:type="dxa"/>
            <w:gridSpan w:val="2"/>
            <w:tcBorders>
              <w:top w:val="single" w:color="000000" w:sz="4" w:space="0"/>
              <w:left w:val="single" w:color="000000" w:sz="4" w:space="0"/>
              <w:bottom w:val="single" w:color="000000" w:sz="4" w:space="0"/>
              <w:right w:val="single" w:color="000000" w:sz="4" w:space="0"/>
            </w:tcBorders>
            <w:shd w:val="clear"/>
            <w:vAlign w:val="center"/>
          </w:tcPr>
          <w:p w14:paraId="722D06AF">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报价有效期：</w:t>
            </w:r>
          </w:p>
        </w:tc>
        <w:tc>
          <w:tcPr>
            <w:tcW w:w="4313" w:type="dxa"/>
            <w:gridSpan w:val="3"/>
            <w:tcBorders>
              <w:top w:val="single" w:color="000000" w:sz="4" w:space="0"/>
              <w:left w:val="single" w:color="000000" w:sz="4" w:space="0"/>
              <w:bottom w:val="single" w:color="000000" w:sz="4" w:space="0"/>
              <w:right w:val="single" w:color="000000" w:sz="4" w:space="0"/>
            </w:tcBorders>
            <w:shd w:val="clear"/>
            <w:vAlign w:val="center"/>
          </w:tcPr>
          <w:p w14:paraId="7D96161D">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FF0000"/>
                <w:sz w:val="24"/>
                <w:szCs w:val="24"/>
                <w:u w:val="none"/>
              </w:rPr>
            </w:pPr>
          </w:p>
        </w:tc>
      </w:tr>
      <w:tr w14:paraId="4259924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980" w:hRule="atLeast"/>
        </w:trPr>
        <w:tc>
          <w:tcPr>
            <w:tcW w:w="2775" w:type="dxa"/>
            <w:gridSpan w:val="2"/>
            <w:tcBorders>
              <w:top w:val="single" w:color="000000" w:sz="4" w:space="0"/>
              <w:left w:val="single" w:color="000000" w:sz="4" w:space="0"/>
              <w:bottom w:val="single" w:color="000000" w:sz="4" w:space="0"/>
              <w:right w:val="single" w:color="000000" w:sz="4" w:space="0"/>
            </w:tcBorders>
            <w:shd w:val="clear"/>
            <w:vAlign w:val="center"/>
          </w:tcPr>
          <w:p w14:paraId="4FD8B215">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 xml:space="preserve">供货期：             </w:t>
            </w:r>
          </w:p>
        </w:tc>
        <w:tc>
          <w:tcPr>
            <w:tcW w:w="4425" w:type="dxa"/>
            <w:tcBorders>
              <w:top w:val="single" w:color="000000" w:sz="4" w:space="0"/>
              <w:left w:val="single" w:color="000000" w:sz="4" w:space="0"/>
              <w:bottom w:val="single" w:color="000000" w:sz="4" w:space="0"/>
              <w:right w:val="single" w:color="000000" w:sz="4" w:space="0"/>
            </w:tcBorders>
            <w:shd w:val="clear"/>
            <w:vAlign w:val="center"/>
          </w:tcPr>
          <w:p w14:paraId="05C846A1">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FF0000"/>
                <w:sz w:val="24"/>
                <w:szCs w:val="24"/>
                <w:u w:val="none"/>
              </w:rPr>
            </w:pPr>
            <w:r>
              <w:rPr>
                <w:rFonts w:hint="eastAsia" w:ascii="宋体" w:hAnsi="宋体" w:eastAsia="宋体" w:cs="宋体"/>
                <w:i w:val="0"/>
                <w:iCs w:val="0"/>
                <w:color w:val="FF0000"/>
                <w:kern w:val="0"/>
                <w:sz w:val="24"/>
                <w:szCs w:val="24"/>
                <w:u w:val="none"/>
                <w:bdr w:val="none" w:color="auto" w:sz="0" w:space="0"/>
                <w:lang w:val="en-US" w:eastAsia="zh-CN" w:bidi="ar"/>
              </w:rPr>
              <w:t>7天</w:t>
            </w:r>
          </w:p>
        </w:tc>
        <w:tc>
          <w:tcPr>
            <w:tcW w:w="2362" w:type="dxa"/>
            <w:gridSpan w:val="2"/>
            <w:tcBorders>
              <w:top w:val="single" w:color="000000" w:sz="4" w:space="0"/>
              <w:left w:val="single" w:color="000000" w:sz="4" w:space="0"/>
              <w:bottom w:val="single" w:color="000000" w:sz="4" w:space="0"/>
              <w:right w:val="single" w:color="000000" w:sz="4" w:space="0"/>
            </w:tcBorders>
            <w:shd w:val="clear"/>
            <w:vAlign w:val="center"/>
          </w:tcPr>
          <w:p w14:paraId="44944CFE">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bdr w:val="none" w:color="auto" w:sz="0" w:space="0"/>
                <w:lang w:val="en-US" w:eastAsia="zh-CN" w:bidi="ar"/>
              </w:rPr>
              <w:t>付款方式</w:t>
            </w:r>
          </w:p>
        </w:tc>
        <w:tc>
          <w:tcPr>
            <w:tcW w:w="4313" w:type="dxa"/>
            <w:gridSpan w:val="3"/>
            <w:tcBorders>
              <w:top w:val="single" w:color="000000" w:sz="4" w:space="0"/>
              <w:left w:val="single" w:color="000000" w:sz="4" w:space="0"/>
              <w:bottom w:val="single" w:color="000000" w:sz="4" w:space="0"/>
              <w:right w:val="single" w:color="000000" w:sz="4" w:space="0"/>
            </w:tcBorders>
            <w:shd w:val="clear"/>
            <w:vAlign w:val="center"/>
          </w:tcPr>
          <w:p w14:paraId="415AA333">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FF0000"/>
                <w:sz w:val="24"/>
                <w:szCs w:val="24"/>
                <w:u w:val="none"/>
              </w:rPr>
            </w:pPr>
            <w:r>
              <w:rPr>
                <w:rFonts w:hint="eastAsia" w:ascii="宋体" w:hAnsi="宋体" w:eastAsia="宋体" w:cs="宋体"/>
                <w:i w:val="0"/>
                <w:iCs w:val="0"/>
                <w:color w:val="FF0000"/>
                <w:kern w:val="0"/>
                <w:sz w:val="24"/>
                <w:szCs w:val="24"/>
                <w:u w:val="none"/>
                <w:bdr w:val="none" w:color="auto" w:sz="0" w:space="0"/>
                <w:lang w:val="en-US" w:eastAsia="zh-CN" w:bidi="ar"/>
              </w:rPr>
              <w:t>合同签订后,经检验合格 ,按月结算上月所供货款的 90%;如检测不合格 ,则该批次混凝土不予结算 。待供货完成后 ,余款二个月内结清。 (不计利息)。</w:t>
            </w:r>
          </w:p>
        </w:tc>
      </w:tr>
    </w:tbl>
    <w:p w14:paraId="632E0F79">
      <w:pPr>
        <w:pStyle w:val="15"/>
        <w:ind w:left="0" w:leftChars="0" w:firstLine="0" w:firstLineChars="0"/>
        <w:rPr>
          <w:rFonts w:hint="eastAsia" w:ascii="黑体" w:hAnsi="宋体" w:eastAsia="黑体" w:cs="黑体"/>
          <w:i w:val="0"/>
          <w:iCs w:val="0"/>
          <w:color w:val="FF0000"/>
          <w:kern w:val="0"/>
          <w:sz w:val="24"/>
          <w:szCs w:val="24"/>
          <w:u w:val="none"/>
          <w:lang w:val="en-US" w:eastAsia="zh-CN" w:bidi="ar"/>
        </w:rPr>
        <w:sectPr>
          <w:pgSz w:w="16838" w:h="11906" w:orient="landscape"/>
          <w:pgMar w:top="1800" w:right="1440" w:bottom="1800" w:left="1440" w:header="851" w:footer="992" w:gutter="0"/>
          <w:cols w:space="425" w:num="1"/>
          <w:docGrid w:type="lines" w:linePitch="312" w:charSpace="0"/>
        </w:sectPr>
      </w:pPr>
    </w:p>
    <w:p w14:paraId="1A9E2542">
      <w:pPr>
        <w:pStyle w:val="2"/>
        <w:numPr>
          <w:ilvl w:val="0"/>
          <w:numId w:val="0"/>
        </w:numPr>
        <w:bidi w:val="0"/>
        <w:ind w:leftChars="0"/>
        <w:jc w:val="center"/>
        <w:rPr>
          <w:rFonts w:hint="eastAsia" w:ascii="仿宋" w:hAnsi="仿宋" w:eastAsia="仿宋" w:cs="仿宋"/>
          <w:lang w:eastAsia="zh-CN"/>
        </w:rPr>
      </w:pPr>
      <w:r>
        <w:rPr>
          <w:rFonts w:hint="eastAsia" w:ascii="仿宋" w:hAnsi="仿宋" w:eastAsia="仿宋" w:cs="仿宋"/>
        </w:rPr>
        <w:t>合同格式及条款</w:t>
      </w:r>
    </w:p>
    <w:p w14:paraId="7ADD5366">
      <w:pPr>
        <w:spacing w:line="360" w:lineRule="auto"/>
        <w:rPr>
          <w:rFonts w:hint="eastAsia" w:ascii="仿宋" w:hAnsi="仿宋" w:eastAsia="仿宋" w:cs="仿宋"/>
          <w:b/>
          <w:bCs/>
          <w:color w:val="auto"/>
          <w:sz w:val="24"/>
          <w:szCs w:val="24"/>
        </w:rPr>
      </w:pPr>
      <w:r>
        <w:rPr>
          <w:rFonts w:hint="eastAsia" w:ascii="仿宋" w:hAnsi="仿宋" w:eastAsia="仿宋" w:cs="仿宋"/>
          <w:b/>
          <w:bCs/>
          <w:color w:val="auto"/>
          <w:sz w:val="24"/>
          <w:szCs w:val="24"/>
        </w:rPr>
        <w:t xml:space="preserve">甲方：江苏省淮安市保安服务有限公司                         </w:t>
      </w:r>
    </w:p>
    <w:p w14:paraId="33C8C846">
      <w:pPr>
        <w:spacing w:line="360" w:lineRule="auto"/>
        <w:rPr>
          <w:rFonts w:hint="eastAsia" w:ascii="仿宋" w:hAnsi="仿宋" w:eastAsia="仿宋" w:cs="仿宋"/>
          <w:b/>
          <w:bCs/>
          <w:color w:val="auto"/>
          <w:sz w:val="24"/>
          <w:szCs w:val="24"/>
        </w:rPr>
      </w:pPr>
      <w:r>
        <w:rPr>
          <w:rFonts w:hint="eastAsia" w:ascii="仿宋" w:hAnsi="仿宋" w:eastAsia="仿宋" w:cs="仿宋"/>
          <w:b/>
          <w:bCs/>
          <w:color w:val="auto"/>
          <w:sz w:val="24"/>
          <w:szCs w:val="24"/>
          <w:lang w:val="en-US" w:eastAsia="zh-CN"/>
        </w:rPr>
        <w:t>乙方：</w:t>
      </w:r>
      <w:r>
        <w:rPr>
          <w:rFonts w:hint="eastAsia" w:ascii="仿宋" w:hAnsi="仿宋" w:eastAsia="仿宋" w:cs="仿宋"/>
          <w:b/>
          <w:bCs/>
          <w:color w:val="auto"/>
          <w:sz w:val="24"/>
          <w:szCs w:val="24"/>
        </w:rPr>
        <w:t xml:space="preserve">   </w:t>
      </w:r>
      <w:r>
        <w:rPr>
          <w:rFonts w:hint="eastAsia" w:ascii="仿宋" w:hAnsi="仿宋" w:eastAsia="仿宋" w:cs="仿宋"/>
          <w:color w:val="auto"/>
          <w:sz w:val="24"/>
          <w:szCs w:val="24"/>
        </w:rPr>
        <w:t xml:space="preserve">            </w:t>
      </w:r>
      <w:r>
        <w:rPr>
          <w:rFonts w:hint="eastAsia" w:ascii="仿宋" w:hAnsi="仿宋" w:eastAsia="仿宋" w:cs="仿宋"/>
          <w:b/>
          <w:bCs/>
          <w:color w:val="auto"/>
          <w:sz w:val="24"/>
          <w:szCs w:val="24"/>
        </w:rPr>
        <w:t xml:space="preserve"> </w:t>
      </w:r>
      <w:r>
        <w:rPr>
          <w:rFonts w:hint="eastAsia" w:ascii="仿宋" w:hAnsi="仿宋" w:eastAsia="仿宋" w:cs="仿宋"/>
          <w:color w:val="auto"/>
          <w:sz w:val="24"/>
          <w:szCs w:val="24"/>
        </w:rPr>
        <w:t xml:space="preserve">                        </w:t>
      </w:r>
      <w:r>
        <w:rPr>
          <w:rFonts w:hint="eastAsia" w:ascii="仿宋" w:hAnsi="仿宋" w:eastAsia="仿宋" w:cs="仿宋"/>
          <w:b/>
          <w:bCs/>
          <w:color w:val="auto"/>
          <w:sz w:val="24"/>
          <w:szCs w:val="24"/>
        </w:rPr>
        <w:t xml:space="preserve">   </w:t>
      </w:r>
      <w:r>
        <w:rPr>
          <w:rFonts w:hint="eastAsia" w:ascii="仿宋" w:hAnsi="仿宋" w:eastAsia="仿宋" w:cs="仿宋"/>
          <w:color w:val="auto"/>
          <w:sz w:val="24"/>
          <w:szCs w:val="24"/>
        </w:rPr>
        <w:t xml:space="preserve">   </w:t>
      </w:r>
      <w:r>
        <w:rPr>
          <w:rFonts w:hint="eastAsia" w:ascii="仿宋" w:hAnsi="仿宋" w:eastAsia="仿宋" w:cs="仿宋"/>
          <w:b/>
          <w:bCs/>
          <w:color w:val="auto"/>
          <w:sz w:val="24"/>
          <w:szCs w:val="24"/>
        </w:rPr>
        <w:t xml:space="preserve">                   </w:t>
      </w:r>
    </w:p>
    <w:p w14:paraId="14ABFE43">
      <w:pPr>
        <w:tabs>
          <w:tab w:val="left" w:pos="480"/>
        </w:tabs>
        <w:spacing w:line="360" w:lineRule="auto"/>
        <w:ind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rPr>
        <w:t>甲乙双方本着自愿、平等、诚实、信用的原则，依照《中华人民共和国民法典》及其它有关的法律法规下, 经协商订立合同条款如下：</w:t>
      </w:r>
    </w:p>
    <w:p w14:paraId="368586EA">
      <w:pPr>
        <w:spacing w:line="360" w:lineRule="auto"/>
        <w:ind w:firstLine="482" w:firstLineChars="200"/>
        <w:rPr>
          <w:rFonts w:hint="eastAsia" w:ascii="仿宋" w:hAnsi="仿宋" w:eastAsia="仿宋" w:cs="仿宋"/>
          <w:bCs/>
          <w:color w:val="auto"/>
          <w:sz w:val="24"/>
          <w:szCs w:val="24"/>
          <w:lang w:eastAsia="zh-CN"/>
        </w:rPr>
      </w:pPr>
      <w:r>
        <w:rPr>
          <w:rFonts w:hint="eastAsia" w:ascii="仿宋" w:hAnsi="仿宋" w:eastAsia="仿宋" w:cs="仿宋"/>
          <w:b/>
          <w:bCs/>
          <w:color w:val="auto"/>
          <w:sz w:val="24"/>
          <w:szCs w:val="24"/>
          <w:lang w:val="en-US" w:eastAsia="zh-CN"/>
        </w:rPr>
        <w:t>第一条.</w:t>
      </w:r>
      <w:r>
        <w:rPr>
          <w:rFonts w:hint="eastAsia" w:ascii="仿宋" w:hAnsi="仿宋" w:eastAsia="仿宋" w:cs="仿宋"/>
          <w:b/>
          <w:bCs/>
          <w:color w:val="auto"/>
          <w:sz w:val="24"/>
          <w:szCs w:val="24"/>
        </w:rPr>
        <w:t>采购清单</w:t>
      </w:r>
      <w:r>
        <w:rPr>
          <w:rFonts w:hint="eastAsia" w:ascii="仿宋" w:hAnsi="仿宋" w:eastAsia="仿宋" w:cs="仿宋"/>
          <w:b/>
          <w:bCs/>
          <w:color w:val="auto"/>
          <w:sz w:val="24"/>
          <w:szCs w:val="24"/>
          <w:lang w:eastAsia="zh-CN"/>
        </w:rPr>
        <w:t>：</w:t>
      </w:r>
    </w:p>
    <w:tbl>
      <w:tblPr>
        <w:tblStyle w:val="24"/>
        <w:tblW w:w="899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0"/>
        <w:gridCol w:w="1525"/>
        <w:gridCol w:w="1310"/>
        <w:gridCol w:w="827"/>
        <w:gridCol w:w="800"/>
        <w:gridCol w:w="709"/>
        <w:gridCol w:w="992"/>
        <w:gridCol w:w="1262"/>
        <w:gridCol w:w="853"/>
      </w:tblGrid>
      <w:tr w14:paraId="6DCBFE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720" w:type="dxa"/>
            <w:noWrap w:val="0"/>
            <w:vAlign w:val="center"/>
          </w:tcPr>
          <w:p w14:paraId="2E9F4905">
            <w:pPr>
              <w:ind w:left="0" w:leftChars="0" w:firstLine="0" w:firstLineChars="0"/>
              <w:rPr>
                <w:rFonts w:hint="eastAsia" w:ascii="仿宋" w:hAnsi="仿宋" w:eastAsia="仿宋" w:cs="仿宋"/>
                <w:color w:val="auto"/>
                <w:sz w:val="24"/>
                <w:szCs w:val="24"/>
              </w:rPr>
            </w:pPr>
            <w:r>
              <w:rPr>
                <w:rFonts w:hint="eastAsia" w:ascii="仿宋" w:hAnsi="仿宋" w:eastAsia="仿宋" w:cs="仿宋"/>
                <w:color w:val="auto"/>
                <w:sz w:val="24"/>
                <w:szCs w:val="24"/>
              </w:rPr>
              <w:t>序号</w:t>
            </w:r>
          </w:p>
        </w:tc>
        <w:tc>
          <w:tcPr>
            <w:tcW w:w="1525" w:type="dxa"/>
            <w:noWrap w:val="0"/>
            <w:vAlign w:val="center"/>
          </w:tcPr>
          <w:p w14:paraId="1EC6FFF1">
            <w:pPr>
              <w:pStyle w:val="17"/>
              <w:spacing w:line="340" w:lineRule="exact"/>
              <w:ind w:left="0" w:leftChars="0" w:right="-238" w:rightChars="-99" w:firstLine="0" w:firstLineChars="0"/>
              <w:jc w:val="both"/>
              <w:rPr>
                <w:rFonts w:hint="eastAsia" w:ascii="仿宋" w:hAnsi="仿宋" w:eastAsia="仿宋" w:cs="仿宋"/>
                <w:color w:val="auto"/>
                <w:sz w:val="24"/>
                <w:szCs w:val="24"/>
              </w:rPr>
            </w:pPr>
            <w:r>
              <w:rPr>
                <w:rFonts w:hint="eastAsia" w:ascii="仿宋" w:hAnsi="仿宋" w:eastAsia="仿宋" w:cs="仿宋"/>
                <w:color w:val="auto"/>
                <w:sz w:val="24"/>
                <w:szCs w:val="24"/>
              </w:rPr>
              <w:t>货物名称</w:t>
            </w:r>
          </w:p>
        </w:tc>
        <w:tc>
          <w:tcPr>
            <w:tcW w:w="1310" w:type="dxa"/>
            <w:noWrap w:val="0"/>
            <w:vAlign w:val="center"/>
          </w:tcPr>
          <w:p w14:paraId="204FE2E3">
            <w:pPr>
              <w:pStyle w:val="17"/>
              <w:spacing w:line="340" w:lineRule="exact"/>
              <w:ind w:left="0" w:leftChars="0" w:firstLine="0" w:firstLineChars="0"/>
              <w:jc w:val="both"/>
              <w:rPr>
                <w:rFonts w:hint="eastAsia" w:ascii="仿宋" w:hAnsi="仿宋" w:eastAsia="仿宋" w:cs="仿宋"/>
                <w:color w:val="auto"/>
                <w:sz w:val="24"/>
                <w:szCs w:val="24"/>
              </w:rPr>
            </w:pPr>
            <w:r>
              <w:rPr>
                <w:rFonts w:hint="eastAsia" w:ascii="仿宋" w:hAnsi="仿宋" w:eastAsia="仿宋" w:cs="仿宋"/>
                <w:color w:val="auto"/>
                <w:sz w:val="24"/>
                <w:szCs w:val="24"/>
              </w:rPr>
              <w:t>品牌型号</w:t>
            </w:r>
          </w:p>
        </w:tc>
        <w:tc>
          <w:tcPr>
            <w:tcW w:w="827" w:type="dxa"/>
            <w:noWrap w:val="0"/>
            <w:vAlign w:val="center"/>
          </w:tcPr>
          <w:p w14:paraId="6D8F623B">
            <w:pPr>
              <w:pStyle w:val="17"/>
              <w:spacing w:line="340" w:lineRule="exact"/>
              <w:ind w:left="0" w:leftChars="0" w:firstLine="0" w:firstLineChars="0"/>
              <w:jc w:val="both"/>
              <w:rPr>
                <w:rFonts w:hint="eastAsia" w:ascii="仿宋" w:hAnsi="仿宋" w:eastAsia="仿宋" w:cs="仿宋"/>
                <w:color w:val="auto"/>
                <w:sz w:val="24"/>
                <w:szCs w:val="24"/>
              </w:rPr>
            </w:pPr>
            <w:r>
              <w:rPr>
                <w:rFonts w:hint="eastAsia" w:ascii="仿宋" w:hAnsi="仿宋" w:eastAsia="仿宋" w:cs="仿宋"/>
                <w:color w:val="auto"/>
                <w:sz w:val="24"/>
                <w:szCs w:val="24"/>
              </w:rPr>
              <w:t>数量</w:t>
            </w:r>
          </w:p>
        </w:tc>
        <w:tc>
          <w:tcPr>
            <w:tcW w:w="800" w:type="dxa"/>
            <w:noWrap w:val="0"/>
            <w:vAlign w:val="center"/>
          </w:tcPr>
          <w:p w14:paraId="0A6294A1">
            <w:pPr>
              <w:pStyle w:val="17"/>
              <w:spacing w:line="340" w:lineRule="exact"/>
              <w:ind w:left="0" w:leftChars="0" w:firstLine="0" w:firstLineChars="0"/>
              <w:jc w:val="both"/>
              <w:rPr>
                <w:rFonts w:hint="eastAsia" w:ascii="仿宋" w:hAnsi="仿宋" w:eastAsia="仿宋" w:cs="仿宋"/>
                <w:color w:val="auto"/>
                <w:sz w:val="24"/>
                <w:szCs w:val="24"/>
              </w:rPr>
            </w:pPr>
            <w:r>
              <w:rPr>
                <w:rFonts w:hint="eastAsia" w:ascii="仿宋" w:hAnsi="仿宋" w:eastAsia="仿宋" w:cs="仿宋"/>
                <w:color w:val="auto"/>
                <w:sz w:val="24"/>
                <w:szCs w:val="24"/>
              </w:rPr>
              <w:t>单位</w:t>
            </w:r>
          </w:p>
        </w:tc>
        <w:tc>
          <w:tcPr>
            <w:tcW w:w="709" w:type="dxa"/>
            <w:noWrap w:val="0"/>
            <w:vAlign w:val="center"/>
          </w:tcPr>
          <w:p w14:paraId="63F64E03">
            <w:pPr>
              <w:pStyle w:val="17"/>
              <w:spacing w:line="340" w:lineRule="exact"/>
              <w:ind w:left="0" w:leftChars="0" w:firstLine="0" w:firstLineChars="0"/>
              <w:jc w:val="both"/>
              <w:rPr>
                <w:rFonts w:hint="eastAsia" w:ascii="仿宋" w:hAnsi="仿宋" w:eastAsia="仿宋" w:cs="仿宋"/>
                <w:color w:val="auto"/>
                <w:sz w:val="24"/>
                <w:szCs w:val="24"/>
              </w:rPr>
            </w:pPr>
            <w:r>
              <w:rPr>
                <w:rFonts w:hint="eastAsia" w:ascii="仿宋" w:hAnsi="仿宋" w:eastAsia="仿宋" w:cs="仿宋"/>
                <w:color w:val="auto"/>
                <w:sz w:val="24"/>
                <w:szCs w:val="24"/>
              </w:rPr>
              <w:t>单价</w:t>
            </w:r>
          </w:p>
        </w:tc>
        <w:tc>
          <w:tcPr>
            <w:tcW w:w="992" w:type="dxa"/>
            <w:noWrap w:val="0"/>
            <w:vAlign w:val="center"/>
          </w:tcPr>
          <w:p w14:paraId="5C22A7B3">
            <w:pPr>
              <w:pStyle w:val="17"/>
              <w:spacing w:line="340" w:lineRule="exact"/>
              <w:ind w:left="0" w:leftChars="0" w:firstLine="0" w:firstLineChars="0"/>
              <w:jc w:val="both"/>
              <w:rPr>
                <w:rFonts w:hint="eastAsia" w:ascii="仿宋" w:hAnsi="仿宋" w:eastAsia="仿宋" w:cs="仿宋"/>
                <w:color w:val="auto"/>
                <w:sz w:val="24"/>
                <w:szCs w:val="24"/>
              </w:rPr>
            </w:pPr>
            <w:r>
              <w:rPr>
                <w:rFonts w:hint="eastAsia" w:ascii="仿宋" w:hAnsi="仿宋" w:eastAsia="仿宋" w:cs="仿宋"/>
                <w:color w:val="auto"/>
                <w:sz w:val="24"/>
                <w:szCs w:val="24"/>
              </w:rPr>
              <w:t>总价</w:t>
            </w:r>
          </w:p>
        </w:tc>
        <w:tc>
          <w:tcPr>
            <w:tcW w:w="1262" w:type="dxa"/>
            <w:noWrap w:val="0"/>
            <w:vAlign w:val="center"/>
          </w:tcPr>
          <w:p w14:paraId="6E702161">
            <w:pPr>
              <w:pStyle w:val="17"/>
              <w:spacing w:line="340" w:lineRule="exact"/>
              <w:ind w:left="0" w:leftChars="0" w:firstLine="0" w:firstLineChars="0"/>
              <w:jc w:val="both"/>
              <w:rPr>
                <w:rFonts w:hint="eastAsia" w:ascii="仿宋" w:hAnsi="仿宋" w:eastAsia="仿宋" w:cs="仿宋"/>
                <w:color w:val="auto"/>
                <w:sz w:val="24"/>
                <w:szCs w:val="24"/>
              </w:rPr>
            </w:pPr>
            <w:r>
              <w:rPr>
                <w:rFonts w:hint="eastAsia" w:ascii="仿宋" w:hAnsi="仿宋" w:eastAsia="仿宋" w:cs="仿宋"/>
                <w:color w:val="auto"/>
                <w:sz w:val="24"/>
                <w:szCs w:val="24"/>
              </w:rPr>
              <w:t>质保期</w:t>
            </w:r>
          </w:p>
        </w:tc>
        <w:tc>
          <w:tcPr>
            <w:tcW w:w="853" w:type="dxa"/>
            <w:noWrap w:val="0"/>
            <w:vAlign w:val="center"/>
          </w:tcPr>
          <w:p w14:paraId="6FC4CB5C">
            <w:pPr>
              <w:pStyle w:val="17"/>
              <w:spacing w:line="340" w:lineRule="exact"/>
              <w:ind w:left="0" w:leftChars="0" w:firstLine="0" w:firstLineChars="0"/>
              <w:jc w:val="both"/>
              <w:rPr>
                <w:rFonts w:hint="eastAsia" w:ascii="仿宋" w:hAnsi="仿宋" w:eastAsia="仿宋" w:cs="仿宋"/>
                <w:color w:val="auto"/>
                <w:sz w:val="24"/>
                <w:szCs w:val="24"/>
              </w:rPr>
            </w:pPr>
            <w:r>
              <w:rPr>
                <w:rFonts w:hint="eastAsia" w:ascii="仿宋" w:hAnsi="仿宋" w:eastAsia="仿宋" w:cs="仿宋"/>
                <w:color w:val="auto"/>
                <w:sz w:val="24"/>
                <w:szCs w:val="24"/>
              </w:rPr>
              <w:t>备注</w:t>
            </w:r>
          </w:p>
        </w:tc>
      </w:tr>
      <w:tr w14:paraId="7D2027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720" w:type="dxa"/>
            <w:noWrap w:val="0"/>
            <w:vAlign w:val="center"/>
          </w:tcPr>
          <w:p w14:paraId="02D3247D">
            <w:pPr>
              <w:pStyle w:val="17"/>
              <w:spacing w:line="340" w:lineRule="exact"/>
              <w:ind w:left="0" w:leftChars="0" w:firstLine="0" w:firstLineChars="0"/>
              <w:jc w:val="both"/>
              <w:rPr>
                <w:rFonts w:hint="eastAsia" w:ascii="仿宋" w:hAnsi="仿宋" w:eastAsia="仿宋" w:cs="仿宋"/>
                <w:color w:val="auto"/>
                <w:sz w:val="24"/>
                <w:szCs w:val="24"/>
              </w:rPr>
            </w:pPr>
          </w:p>
        </w:tc>
        <w:tc>
          <w:tcPr>
            <w:tcW w:w="1525" w:type="dxa"/>
            <w:noWrap w:val="0"/>
            <w:vAlign w:val="center"/>
          </w:tcPr>
          <w:p w14:paraId="650B48D2">
            <w:pPr>
              <w:pStyle w:val="17"/>
              <w:spacing w:line="340" w:lineRule="exact"/>
              <w:ind w:left="0" w:leftChars="0" w:right="-238" w:rightChars="-99" w:firstLine="0" w:firstLineChars="0"/>
              <w:jc w:val="both"/>
              <w:rPr>
                <w:rFonts w:hint="eastAsia" w:ascii="仿宋" w:hAnsi="仿宋" w:eastAsia="仿宋" w:cs="仿宋"/>
                <w:color w:val="auto"/>
                <w:sz w:val="24"/>
                <w:szCs w:val="24"/>
              </w:rPr>
            </w:pPr>
          </w:p>
        </w:tc>
        <w:tc>
          <w:tcPr>
            <w:tcW w:w="1310" w:type="dxa"/>
            <w:noWrap w:val="0"/>
            <w:vAlign w:val="center"/>
          </w:tcPr>
          <w:p w14:paraId="7A96C431">
            <w:pPr>
              <w:pStyle w:val="17"/>
              <w:spacing w:line="340" w:lineRule="exact"/>
              <w:ind w:left="0" w:leftChars="0" w:firstLine="0" w:firstLineChars="0"/>
              <w:jc w:val="both"/>
              <w:rPr>
                <w:rFonts w:hint="eastAsia" w:ascii="仿宋" w:hAnsi="仿宋" w:eastAsia="仿宋" w:cs="仿宋"/>
                <w:color w:val="auto"/>
                <w:sz w:val="24"/>
                <w:szCs w:val="24"/>
              </w:rPr>
            </w:pPr>
          </w:p>
        </w:tc>
        <w:tc>
          <w:tcPr>
            <w:tcW w:w="827" w:type="dxa"/>
            <w:noWrap w:val="0"/>
            <w:vAlign w:val="center"/>
          </w:tcPr>
          <w:p w14:paraId="24A42498">
            <w:pPr>
              <w:pStyle w:val="17"/>
              <w:spacing w:line="340" w:lineRule="exact"/>
              <w:ind w:left="0" w:leftChars="0" w:firstLine="0" w:firstLineChars="0"/>
              <w:jc w:val="both"/>
              <w:rPr>
                <w:rFonts w:hint="eastAsia" w:ascii="仿宋" w:hAnsi="仿宋" w:eastAsia="仿宋" w:cs="仿宋"/>
                <w:color w:val="auto"/>
                <w:sz w:val="24"/>
                <w:szCs w:val="24"/>
              </w:rPr>
            </w:pPr>
          </w:p>
        </w:tc>
        <w:tc>
          <w:tcPr>
            <w:tcW w:w="800" w:type="dxa"/>
            <w:noWrap w:val="0"/>
            <w:vAlign w:val="center"/>
          </w:tcPr>
          <w:p w14:paraId="6F22E9FB">
            <w:pPr>
              <w:pStyle w:val="17"/>
              <w:spacing w:line="340" w:lineRule="exact"/>
              <w:ind w:left="0" w:leftChars="0" w:firstLine="0" w:firstLineChars="0"/>
              <w:jc w:val="both"/>
              <w:rPr>
                <w:rFonts w:hint="eastAsia" w:ascii="仿宋" w:hAnsi="仿宋" w:eastAsia="仿宋" w:cs="仿宋"/>
                <w:color w:val="auto"/>
                <w:sz w:val="24"/>
                <w:szCs w:val="24"/>
              </w:rPr>
            </w:pPr>
          </w:p>
        </w:tc>
        <w:tc>
          <w:tcPr>
            <w:tcW w:w="709" w:type="dxa"/>
            <w:noWrap w:val="0"/>
            <w:vAlign w:val="center"/>
          </w:tcPr>
          <w:p w14:paraId="0A2340C0">
            <w:pPr>
              <w:pStyle w:val="17"/>
              <w:spacing w:line="340" w:lineRule="exact"/>
              <w:ind w:left="0" w:leftChars="0" w:firstLine="0" w:firstLineChars="0"/>
              <w:jc w:val="both"/>
              <w:rPr>
                <w:rFonts w:hint="eastAsia" w:ascii="仿宋" w:hAnsi="仿宋" w:eastAsia="仿宋" w:cs="仿宋"/>
                <w:color w:val="auto"/>
                <w:sz w:val="24"/>
                <w:szCs w:val="24"/>
              </w:rPr>
            </w:pPr>
          </w:p>
        </w:tc>
        <w:tc>
          <w:tcPr>
            <w:tcW w:w="992" w:type="dxa"/>
            <w:noWrap w:val="0"/>
            <w:vAlign w:val="center"/>
          </w:tcPr>
          <w:p w14:paraId="0500C084">
            <w:pPr>
              <w:pStyle w:val="17"/>
              <w:spacing w:line="340" w:lineRule="exact"/>
              <w:ind w:left="0" w:leftChars="0" w:firstLine="0" w:firstLineChars="0"/>
              <w:jc w:val="both"/>
              <w:rPr>
                <w:rFonts w:hint="eastAsia" w:ascii="仿宋" w:hAnsi="仿宋" w:eastAsia="仿宋" w:cs="仿宋"/>
                <w:color w:val="auto"/>
                <w:sz w:val="24"/>
                <w:szCs w:val="24"/>
              </w:rPr>
            </w:pPr>
          </w:p>
        </w:tc>
        <w:tc>
          <w:tcPr>
            <w:tcW w:w="1262" w:type="dxa"/>
            <w:noWrap w:val="0"/>
            <w:vAlign w:val="center"/>
          </w:tcPr>
          <w:p w14:paraId="60586030">
            <w:pPr>
              <w:pStyle w:val="17"/>
              <w:spacing w:line="340" w:lineRule="exact"/>
              <w:ind w:left="0" w:leftChars="0" w:firstLine="0" w:firstLineChars="0"/>
              <w:jc w:val="both"/>
              <w:rPr>
                <w:rFonts w:hint="eastAsia" w:ascii="仿宋" w:hAnsi="仿宋" w:eastAsia="仿宋" w:cs="仿宋"/>
                <w:color w:val="auto"/>
                <w:sz w:val="24"/>
                <w:szCs w:val="24"/>
              </w:rPr>
            </w:pPr>
          </w:p>
        </w:tc>
        <w:tc>
          <w:tcPr>
            <w:tcW w:w="853" w:type="dxa"/>
            <w:noWrap w:val="0"/>
            <w:vAlign w:val="center"/>
          </w:tcPr>
          <w:p w14:paraId="1DE0269B">
            <w:pPr>
              <w:pStyle w:val="17"/>
              <w:spacing w:line="340" w:lineRule="exact"/>
              <w:ind w:left="0" w:leftChars="0" w:firstLine="0" w:firstLineChars="0"/>
              <w:jc w:val="both"/>
              <w:rPr>
                <w:rFonts w:hint="eastAsia" w:ascii="仿宋" w:hAnsi="仿宋" w:eastAsia="仿宋" w:cs="仿宋"/>
                <w:color w:val="auto"/>
                <w:sz w:val="24"/>
                <w:szCs w:val="24"/>
              </w:rPr>
            </w:pPr>
          </w:p>
        </w:tc>
      </w:tr>
      <w:tr w14:paraId="294FB1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720" w:type="dxa"/>
            <w:noWrap w:val="0"/>
            <w:vAlign w:val="center"/>
          </w:tcPr>
          <w:p w14:paraId="15C7D381">
            <w:pPr>
              <w:pStyle w:val="17"/>
              <w:spacing w:line="340" w:lineRule="exact"/>
              <w:ind w:left="0" w:leftChars="0" w:firstLine="0" w:firstLineChars="0"/>
              <w:jc w:val="both"/>
              <w:rPr>
                <w:rFonts w:hint="eastAsia" w:ascii="仿宋" w:hAnsi="仿宋" w:eastAsia="仿宋" w:cs="仿宋"/>
                <w:color w:val="auto"/>
                <w:sz w:val="24"/>
                <w:szCs w:val="24"/>
              </w:rPr>
            </w:pPr>
          </w:p>
        </w:tc>
        <w:tc>
          <w:tcPr>
            <w:tcW w:w="1525" w:type="dxa"/>
            <w:noWrap w:val="0"/>
            <w:vAlign w:val="center"/>
          </w:tcPr>
          <w:p w14:paraId="5AC7D788">
            <w:pPr>
              <w:pStyle w:val="17"/>
              <w:spacing w:line="340" w:lineRule="exact"/>
              <w:ind w:left="0" w:leftChars="0" w:right="-238" w:rightChars="-99" w:firstLine="0" w:firstLineChars="0"/>
              <w:jc w:val="both"/>
              <w:rPr>
                <w:rFonts w:hint="eastAsia" w:ascii="仿宋" w:hAnsi="仿宋" w:eastAsia="仿宋" w:cs="仿宋"/>
                <w:color w:val="auto"/>
                <w:sz w:val="24"/>
                <w:szCs w:val="24"/>
              </w:rPr>
            </w:pPr>
          </w:p>
        </w:tc>
        <w:tc>
          <w:tcPr>
            <w:tcW w:w="1310" w:type="dxa"/>
            <w:noWrap w:val="0"/>
            <w:vAlign w:val="center"/>
          </w:tcPr>
          <w:p w14:paraId="4203DF7C">
            <w:pPr>
              <w:pStyle w:val="17"/>
              <w:spacing w:line="340" w:lineRule="exact"/>
              <w:ind w:left="0" w:leftChars="0" w:firstLine="0" w:firstLineChars="0"/>
              <w:jc w:val="both"/>
              <w:rPr>
                <w:rFonts w:hint="eastAsia" w:ascii="仿宋" w:hAnsi="仿宋" w:eastAsia="仿宋" w:cs="仿宋"/>
                <w:color w:val="auto"/>
                <w:sz w:val="24"/>
                <w:szCs w:val="24"/>
              </w:rPr>
            </w:pPr>
          </w:p>
        </w:tc>
        <w:tc>
          <w:tcPr>
            <w:tcW w:w="827" w:type="dxa"/>
            <w:noWrap w:val="0"/>
            <w:vAlign w:val="center"/>
          </w:tcPr>
          <w:p w14:paraId="7E745423">
            <w:pPr>
              <w:pStyle w:val="17"/>
              <w:spacing w:line="340" w:lineRule="exact"/>
              <w:ind w:left="0" w:leftChars="0" w:firstLine="0" w:firstLineChars="0"/>
              <w:jc w:val="both"/>
              <w:rPr>
                <w:rFonts w:hint="eastAsia" w:ascii="仿宋" w:hAnsi="仿宋" w:eastAsia="仿宋" w:cs="仿宋"/>
                <w:color w:val="auto"/>
                <w:sz w:val="24"/>
                <w:szCs w:val="24"/>
              </w:rPr>
            </w:pPr>
          </w:p>
        </w:tc>
        <w:tc>
          <w:tcPr>
            <w:tcW w:w="800" w:type="dxa"/>
            <w:noWrap w:val="0"/>
            <w:vAlign w:val="center"/>
          </w:tcPr>
          <w:p w14:paraId="14B1565B">
            <w:pPr>
              <w:pStyle w:val="17"/>
              <w:spacing w:line="340" w:lineRule="exact"/>
              <w:ind w:left="0" w:leftChars="0" w:firstLine="0" w:firstLineChars="0"/>
              <w:jc w:val="both"/>
              <w:rPr>
                <w:rFonts w:hint="eastAsia" w:ascii="仿宋" w:hAnsi="仿宋" w:eastAsia="仿宋" w:cs="仿宋"/>
                <w:color w:val="auto"/>
                <w:sz w:val="24"/>
                <w:szCs w:val="24"/>
              </w:rPr>
            </w:pPr>
          </w:p>
        </w:tc>
        <w:tc>
          <w:tcPr>
            <w:tcW w:w="709" w:type="dxa"/>
            <w:noWrap w:val="0"/>
            <w:vAlign w:val="center"/>
          </w:tcPr>
          <w:p w14:paraId="683BBD87">
            <w:pPr>
              <w:pStyle w:val="17"/>
              <w:spacing w:line="340" w:lineRule="exact"/>
              <w:ind w:left="0" w:leftChars="0" w:firstLine="0" w:firstLineChars="0"/>
              <w:jc w:val="both"/>
              <w:rPr>
                <w:rFonts w:hint="eastAsia" w:ascii="仿宋" w:hAnsi="仿宋" w:eastAsia="仿宋" w:cs="仿宋"/>
                <w:color w:val="auto"/>
                <w:sz w:val="24"/>
                <w:szCs w:val="24"/>
              </w:rPr>
            </w:pPr>
          </w:p>
        </w:tc>
        <w:tc>
          <w:tcPr>
            <w:tcW w:w="992" w:type="dxa"/>
            <w:noWrap w:val="0"/>
            <w:vAlign w:val="center"/>
          </w:tcPr>
          <w:p w14:paraId="6500D610">
            <w:pPr>
              <w:pStyle w:val="17"/>
              <w:spacing w:line="340" w:lineRule="exact"/>
              <w:ind w:left="0" w:leftChars="0" w:firstLine="0" w:firstLineChars="0"/>
              <w:jc w:val="both"/>
              <w:rPr>
                <w:rFonts w:hint="eastAsia" w:ascii="仿宋" w:hAnsi="仿宋" w:eastAsia="仿宋" w:cs="仿宋"/>
                <w:color w:val="auto"/>
                <w:sz w:val="24"/>
                <w:szCs w:val="24"/>
              </w:rPr>
            </w:pPr>
          </w:p>
        </w:tc>
        <w:tc>
          <w:tcPr>
            <w:tcW w:w="1262" w:type="dxa"/>
            <w:noWrap w:val="0"/>
            <w:vAlign w:val="center"/>
          </w:tcPr>
          <w:p w14:paraId="743FFDE2">
            <w:pPr>
              <w:pStyle w:val="17"/>
              <w:spacing w:line="340" w:lineRule="exact"/>
              <w:ind w:left="0" w:leftChars="0" w:firstLine="0" w:firstLineChars="0"/>
              <w:jc w:val="both"/>
              <w:rPr>
                <w:rFonts w:hint="eastAsia" w:ascii="仿宋" w:hAnsi="仿宋" w:eastAsia="仿宋" w:cs="仿宋"/>
                <w:color w:val="auto"/>
                <w:sz w:val="24"/>
                <w:szCs w:val="24"/>
              </w:rPr>
            </w:pPr>
          </w:p>
        </w:tc>
        <w:tc>
          <w:tcPr>
            <w:tcW w:w="853" w:type="dxa"/>
            <w:noWrap w:val="0"/>
            <w:vAlign w:val="center"/>
          </w:tcPr>
          <w:p w14:paraId="35825404">
            <w:pPr>
              <w:pStyle w:val="17"/>
              <w:spacing w:line="340" w:lineRule="exact"/>
              <w:ind w:left="0" w:leftChars="0" w:firstLine="0" w:firstLineChars="0"/>
              <w:jc w:val="both"/>
              <w:rPr>
                <w:rFonts w:hint="eastAsia" w:ascii="仿宋" w:hAnsi="仿宋" w:eastAsia="仿宋" w:cs="仿宋"/>
                <w:color w:val="auto"/>
                <w:sz w:val="24"/>
                <w:szCs w:val="24"/>
              </w:rPr>
            </w:pPr>
          </w:p>
        </w:tc>
      </w:tr>
      <w:tr w14:paraId="214E29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720" w:type="dxa"/>
            <w:noWrap w:val="0"/>
            <w:vAlign w:val="center"/>
          </w:tcPr>
          <w:p w14:paraId="3ACED538">
            <w:pPr>
              <w:pStyle w:val="17"/>
              <w:spacing w:line="340" w:lineRule="exact"/>
              <w:ind w:left="0" w:leftChars="0" w:firstLine="0" w:firstLineChars="0"/>
              <w:jc w:val="both"/>
              <w:rPr>
                <w:rFonts w:hint="eastAsia" w:ascii="仿宋" w:hAnsi="仿宋" w:eastAsia="仿宋" w:cs="仿宋"/>
                <w:color w:val="auto"/>
                <w:sz w:val="24"/>
                <w:szCs w:val="24"/>
              </w:rPr>
            </w:pPr>
          </w:p>
        </w:tc>
        <w:tc>
          <w:tcPr>
            <w:tcW w:w="1525" w:type="dxa"/>
            <w:noWrap w:val="0"/>
            <w:vAlign w:val="center"/>
          </w:tcPr>
          <w:p w14:paraId="1DD506B6">
            <w:pPr>
              <w:pStyle w:val="17"/>
              <w:spacing w:line="340" w:lineRule="exact"/>
              <w:ind w:left="0" w:leftChars="0" w:right="-238" w:rightChars="-99" w:firstLine="0" w:firstLineChars="0"/>
              <w:jc w:val="both"/>
              <w:rPr>
                <w:rFonts w:hint="eastAsia" w:ascii="仿宋" w:hAnsi="仿宋" w:eastAsia="仿宋" w:cs="仿宋"/>
                <w:color w:val="auto"/>
                <w:sz w:val="24"/>
                <w:szCs w:val="24"/>
              </w:rPr>
            </w:pPr>
          </w:p>
        </w:tc>
        <w:tc>
          <w:tcPr>
            <w:tcW w:w="1310" w:type="dxa"/>
            <w:noWrap w:val="0"/>
            <w:vAlign w:val="center"/>
          </w:tcPr>
          <w:p w14:paraId="6051CB52">
            <w:pPr>
              <w:pStyle w:val="17"/>
              <w:spacing w:line="340" w:lineRule="exact"/>
              <w:ind w:left="0" w:leftChars="0" w:firstLine="0" w:firstLineChars="0"/>
              <w:jc w:val="both"/>
              <w:rPr>
                <w:rFonts w:hint="eastAsia" w:ascii="仿宋" w:hAnsi="仿宋" w:eastAsia="仿宋" w:cs="仿宋"/>
                <w:color w:val="auto"/>
                <w:sz w:val="24"/>
                <w:szCs w:val="24"/>
              </w:rPr>
            </w:pPr>
          </w:p>
        </w:tc>
        <w:tc>
          <w:tcPr>
            <w:tcW w:w="827" w:type="dxa"/>
            <w:noWrap w:val="0"/>
            <w:vAlign w:val="center"/>
          </w:tcPr>
          <w:p w14:paraId="570F5155">
            <w:pPr>
              <w:pStyle w:val="17"/>
              <w:spacing w:line="340" w:lineRule="exact"/>
              <w:ind w:left="0" w:leftChars="0" w:firstLine="0" w:firstLineChars="0"/>
              <w:jc w:val="both"/>
              <w:rPr>
                <w:rFonts w:hint="eastAsia" w:ascii="仿宋" w:hAnsi="仿宋" w:eastAsia="仿宋" w:cs="仿宋"/>
                <w:color w:val="auto"/>
                <w:sz w:val="24"/>
                <w:szCs w:val="24"/>
              </w:rPr>
            </w:pPr>
          </w:p>
        </w:tc>
        <w:tc>
          <w:tcPr>
            <w:tcW w:w="800" w:type="dxa"/>
            <w:noWrap w:val="0"/>
            <w:vAlign w:val="center"/>
          </w:tcPr>
          <w:p w14:paraId="34661274">
            <w:pPr>
              <w:pStyle w:val="17"/>
              <w:spacing w:line="340" w:lineRule="exact"/>
              <w:ind w:left="0" w:leftChars="0" w:firstLine="0" w:firstLineChars="0"/>
              <w:jc w:val="both"/>
              <w:rPr>
                <w:rFonts w:hint="eastAsia" w:ascii="仿宋" w:hAnsi="仿宋" w:eastAsia="仿宋" w:cs="仿宋"/>
                <w:color w:val="auto"/>
                <w:sz w:val="24"/>
                <w:szCs w:val="24"/>
              </w:rPr>
            </w:pPr>
          </w:p>
        </w:tc>
        <w:tc>
          <w:tcPr>
            <w:tcW w:w="709" w:type="dxa"/>
            <w:noWrap w:val="0"/>
            <w:vAlign w:val="center"/>
          </w:tcPr>
          <w:p w14:paraId="6A8E0083">
            <w:pPr>
              <w:pStyle w:val="17"/>
              <w:spacing w:line="340" w:lineRule="exact"/>
              <w:ind w:left="0" w:leftChars="0" w:firstLine="0" w:firstLineChars="0"/>
              <w:jc w:val="both"/>
              <w:rPr>
                <w:rFonts w:hint="eastAsia" w:ascii="仿宋" w:hAnsi="仿宋" w:eastAsia="仿宋" w:cs="仿宋"/>
                <w:color w:val="auto"/>
                <w:sz w:val="24"/>
                <w:szCs w:val="24"/>
              </w:rPr>
            </w:pPr>
          </w:p>
        </w:tc>
        <w:tc>
          <w:tcPr>
            <w:tcW w:w="992" w:type="dxa"/>
            <w:noWrap w:val="0"/>
            <w:vAlign w:val="center"/>
          </w:tcPr>
          <w:p w14:paraId="3B4D527B">
            <w:pPr>
              <w:pStyle w:val="17"/>
              <w:spacing w:line="340" w:lineRule="exact"/>
              <w:ind w:left="0" w:leftChars="0" w:firstLine="0" w:firstLineChars="0"/>
              <w:jc w:val="both"/>
              <w:rPr>
                <w:rFonts w:hint="eastAsia" w:ascii="仿宋" w:hAnsi="仿宋" w:eastAsia="仿宋" w:cs="仿宋"/>
                <w:color w:val="auto"/>
                <w:sz w:val="24"/>
                <w:szCs w:val="24"/>
              </w:rPr>
            </w:pPr>
          </w:p>
        </w:tc>
        <w:tc>
          <w:tcPr>
            <w:tcW w:w="1262" w:type="dxa"/>
            <w:noWrap w:val="0"/>
            <w:vAlign w:val="center"/>
          </w:tcPr>
          <w:p w14:paraId="0357A64F">
            <w:pPr>
              <w:pStyle w:val="17"/>
              <w:spacing w:line="340" w:lineRule="exact"/>
              <w:ind w:left="0" w:leftChars="0" w:firstLine="0" w:firstLineChars="0"/>
              <w:jc w:val="both"/>
              <w:rPr>
                <w:rFonts w:hint="eastAsia" w:ascii="仿宋" w:hAnsi="仿宋" w:eastAsia="仿宋" w:cs="仿宋"/>
                <w:color w:val="auto"/>
                <w:sz w:val="24"/>
                <w:szCs w:val="24"/>
              </w:rPr>
            </w:pPr>
          </w:p>
        </w:tc>
        <w:tc>
          <w:tcPr>
            <w:tcW w:w="853" w:type="dxa"/>
            <w:noWrap w:val="0"/>
            <w:vAlign w:val="center"/>
          </w:tcPr>
          <w:p w14:paraId="11E89AA6">
            <w:pPr>
              <w:pStyle w:val="17"/>
              <w:spacing w:line="340" w:lineRule="exact"/>
              <w:ind w:left="0" w:leftChars="0" w:firstLine="0" w:firstLineChars="0"/>
              <w:jc w:val="both"/>
              <w:rPr>
                <w:rFonts w:hint="eastAsia" w:ascii="仿宋" w:hAnsi="仿宋" w:eastAsia="仿宋" w:cs="仿宋"/>
                <w:color w:val="auto"/>
                <w:sz w:val="24"/>
                <w:szCs w:val="24"/>
              </w:rPr>
            </w:pPr>
          </w:p>
        </w:tc>
      </w:tr>
      <w:tr w14:paraId="2885AD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720" w:type="dxa"/>
            <w:noWrap w:val="0"/>
            <w:vAlign w:val="center"/>
          </w:tcPr>
          <w:p w14:paraId="5A970A33">
            <w:pPr>
              <w:pStyle w:val="17"/>
              <w:spacing w:line="340" w:lineRule="exact"/>
              <w:ind w:left="0" w:leftChars="0" w:firstLine="0" w:firstLineChars="0"/>
              <w:jc w:val="both"/>
              <w:rPr>
                <w:rFonts w:hint="eastAsia" w:ascii="仿宋" w:hAnsi="仿宋" w:eastAsia="仿宋" w:cs="仿宋"/>
                <w:color w:val="auto"/>
                <w:sz w:val="24"/>
                <w:szCs w:val="24"/>
              </w:rPr>
            </w:pPr>
          </w:p>
        </w:tc>
        <w:tc>
          <w:tcPr>
            <w:tcW w:w="1525" w:type="dxa"/>
            <w:noWrap w:val="0"/>
            <w:vAlign w:val="center"/>
          </w:tcPr>
          <w:p w14:paraId="2F98A4F8">
            <w:pPr>
              <w:pStyle w:val="17"/>
              <w:spacing w:line="340" w:lineRule="exact"/>
              <w:ind w:left="0" w:leftChars="0" w:right="-238" w:rightChars="-99" w:firstLine="0" w:firstLineChars="0"/>
              <w:jc w:val="both"/>
              <w:rPr>
                <w:rFonts w:hint="eastAsia" w:ascii="仿宋" w:hAnsi="仿宋" w:eastAsia="仿宋" w:cs="仿宋"/>
                <w:color w:val="auto"/>
                <w:sz w:val="24"/>
                <w:szCs w:val="24"/>
              </w:rPr>
            </w:pPr>
          </w:p>
        </w:tc>
        <w:tc>
          <w:tcPr>
            <w:tcW w:w="1310" w:type="dxa"/>
            <w:noWrap w:val="0"/>
            <w:vAlign w:val="center"/>
          </w:tcPr>
          <w:p w14:paraId="166DBFA7">
            <w:pPr>
              <w:pStyle w:val="17"/>
              <w:spacing w:line="340" w:lineRule="exact"/>
              <w:ind w:left="0" w:leftChars="0" w:firstLine="0" w:firstLineChars="0"/>
              <w:jc w:val="both"/>
              <w:rPr>
                <w:rFonts w:hint="eastAsia" w:ascii="仿宋" w:hAnsi="仿宋" w:eastAsia="仿宋" w:cs="仿宋"/>
                <w:color w:val="auto"/>
                <w:sz w:val="24"/>
                <w:szCs w:val="24"/>
              </w:rPr>
            </w:pPr>
          </w:p>
        </w:tc>
        <w:tc>
          <w:tcPr>
            <w:tcW w:w="827" w:type="dxa"/>
            <w:noWrap w:val="0"/>
            <w:vAlign w:val="center"/>
          </w:tcPr>
          <w:p w14:paraId="2210417C">
            <w:pPr>
              <w:pStyle w:val="17"/>
              <w:spacing w:line="340" w:lineRule="exact"/>
              <w:ind w:left="0" w:leftChars="0" w:firstLine="0" w:firstLineChars="0"/>
              <w:jc w:val="both"/>
              <w:rPr>
                <w:rFonts w:hint="eastAsia" w:ascii="仿宋" w:hAnsi="仿宋" w:eastAsia="仿宋" w:cs="仿宋"/>
                <w:color w:val="auto"/>
                <w:sz w:val="24"/>
                <w:szCs w:val="24"/>
              </w:rPr>
            </w:pPr>
          </w:p>
        </w:tc>
        <w:tc>
          <w:tcPr>
            <w:tcW w:w="800" w:type="dxa"/>
            <w:noWrap w:val="0"/>
            <w:vAlign w:val="center"/>
          </w:tcPr>
          <w:p w14:paraId="6916DD5C">
            <w:pPr>
              <w:pStyle w:val="17"/>
              <w:spacing w:line="340" w:lineRule="exact"/>
              <w:ind w:left="0" w:leftChars="0" w:firstLine="0" w:firstLineChars="0"/>
              <w:jc w:val="both"/>
              <w:rPr>
                <w:rFonts w:hint="eastAsia" w:ascii="仿宋" w:hAnsi="仿宋" w:eastAsia="仿宋" w:cs="仿宋"/>
                <w:color w:val="auto"/>
                <w:sz w:val="24"/>
                <w:szCs w:val="24"/>
              </w:rPr>
            </w:pPr>
          </w:p>
        </w:tc>
        <w:tc>
          <w:tcPr>
            <w:tcW w:w="709" w:type="dxa"/>
            <w:noWrap w:val="0"/>
            <w:vAlign w:val="center"/>
          </w:tcPr>
          <w:p w14:paraId="1456EEF3">
            <w:pPr>
              <w:pStyle w:val="17"/>
              <w:spacing w:line="340" w:lineRule="exact"/>
              <w:ind w:left="0" w:leftChars="0" w:firstLine="0" w:firstLineChars="0"/>
              <w:jc w:val="both"/>
              <w:rPr>
                <w:rFonts w:hint="eastAsia" w:ascii="仿宋" w:hAnsi="仿宋" w:eastAsia="仿宋" w:cs="仿宋"/>
                <w:color w:val="auto"/>
                <w:sz w:val="24"/>
                <w:szCs w:val="24"/>
              </w:rPr>
            </w:pPr>
          </w:p>
        </w:tc>
        <w:tc>
          <w:tcPr>
            <w:tcW w:w="992" w:type="dxa"/>
            <w:noWrap w:val="0"/>
            <w:vAlign w:val="center"/>
          </w:tcPr>
          <w:p w14:paraId="600E3D3E">
            <w:pPr>
              <w:pStyle w:val="17"/>
              <w:spacing w:line="340" w:lineRule="exact"/>
              <w:ind w:left="0" w:leftChars="0" w:firstLine="0" w:firstLineChars="0"/>
              <w:jc w:val="both"/>
              <w:rPr>
                <w:rFonts w:hint="eastAsia" w:ascii="仿宋" w:hAnsi="仿宋" w:eastAsia="仿宋" w:cs="仿宋"/>
                <w:color w:val="auto"/>
                <w:sz w:val="24"/>
                <w:szCs w:val="24"/>
              </w:rPr>
            </w:pPr>
          </w:p>
        </w:tc>
        <w:tc>
          <w:tcPr>
            <w:tcW w:w="1262" w:type="dxa"/>
            <w:noWrap w:val="0"/>
            <w:vAlign w:val="center"/>
          </w:tcPr>
          <w:p w14:paraId="2A38FE09">
            <w:pPr>
              <w:pStyle w:val="17"/>
              <w:spacing w:line="340" w:lineRule="exact"/>
              <w:ind w:left="0" w:leftChars="0" w:firstLine="0" w:firstLineChars="0"/>
              <w:jc w:val="both"/>
              <w:rPr>
                <w:rFonts w:hint="eastAsia" w:ascii="仿宋" w:hAnsi="仿宋" w:eastAsia="仿宋" w:cs="仿宋"/>
                <w:color w:val="auto"/>
                <w:sz w:val="24"/>
                <w:szCs w:val="24"/>
              </w:rPr>
            </w:pPr>
          </w:p>
        </w:tc>
        <w:tc>
          <w:tcPr>
            <w:tcW w:w="853" w:type="dxa"/>
            <w:noWrap w:val="0"/>
            <w:vAlign w:val="center"/>
          </w:tcPr>
          <w:p w14:paraId="153FD2F4">
            <w:pPr>
              <w:pStyle w:val="17"/>
              <w:spacing w:line="340" w:lineRule="exact"/>
              <w:ind w:left="0" w:leftChars="0" w:firstLine="0" w:firstLineChars="0"/>
              <w:jc w:val="both"/>
              <w:rPr>
                <w:rFonts w:hint="eastAsia" w:ascii="仿宋" w:hAnsi="仿宋" w:eastAsia="仿宋" w:cs="仿宋"/>
                <w:color w:val="auto"/>
                <w:sz w:val="24"/>
                <w:szCs w:val="24"/>
              </w:rPr>
            </w:pPr>
          </w:p>
        </w:tc>
      </w:tr>
      <w:tr w14:paraId="36FDFB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720" w:type="dxa"/>
            <w:noWrap w:val="0"/>
            <w:vAlign w:val="center"/>
          </w:tcPr>
          <w:p w14:paraId="4045BD2B">
            <w:pPr>
              <w:pStyle w:val="17"/>
              <w:spacing w:line="340" w:lineRule="exact"/>
              <w:ind w:left="0" w:leftChars="0" w:firstLine="0" w:firstLineChars="0"/>
              <w:jc w:val="both"/>
              <w:rPr>
                <w:rFonts w:hint="eastAsia" w:ascii="仿宋" w:hAnsi="仿宋" w:eastAsia="仿宋" w:cs="仿宋"/>
                <w:color w:val="auto"/>
                <w:sz w:val="24"/>
                <w:szCs w:val="24"/>
              </w:rPr>
            </w:pPr>
          </w:p>
        </w:tc>
        <w:tc>
          <w:tcPr>
            <w:tcW w:w="1525" w:type="dxa"/>
            <w:noWrap w:val="0"/>
            <w:vAlign w:val="center"/>
          </w:tcPr>
          <w:p w14:paraId="43D8C14F">
            <w:pPr>
              <w:pStyle w:val="17"/>
              <w:spacing w:line="340" w:lineRule="exact"/>
              <w:ind w:left="0" w:leftChars="0" w:right="-238" w:rightChars="-99" w:firstLine="0" w:firstLineChars="0"/>
              <w:jc w:val="both"/>
              <w:rPr>
                <w:rFonts w:hint="eastAsia" w:ascii="仿宋" w:hAnsi="仿宋" w:eastAsia="仿宋" w:cs="仿宋"/>
                <w:color w:val="auto"/>
                <w:sz w:val="24"/>
                <w:szCs w:val="24"/>
              </w:rPr>
            </w:pPr>
          </w:p>
        </w:tc>
        <w:tc>
          <w:tcPr>
            <w:tcW w:w="1310" w:type="dxa"/>
            <w:noWrap w:val="0"/>
            <w:vAlign w:val="center"/>
          </w:tcPr>
          <w:p w14:paraId="6D13126A">
            <w:pPr>
              <w:pStyle w:val="17"/>
              <w:spacing w:line="340" w:lineRule="exact"/>
              <w:ind w:left="0" w:leftChars="0" w:firstLine="0" w:firstLineChars="0"/>
              <w:jc w:val="both"/>
              <w:rPr>
                <w:rFonts w:hint="eastAsia" w:ascii="仿宋" w:hAnsi="仿宋" w:eastAsia="仿宋" w:cs="仿宋"/>
                <w:color w:val="auto"/>
                <w:sz w:val="24"/>
                <w:szCs w:val="24"/>
              </w:rPr>
            </w:pPr>
          </w:p>
        </w:tc>
        <w:tc>
          <w:tcPr>
            <w:tcW w:w="827" w:type="dxa"/>
            <w:noWrap w:val="0"/>
            <w:vAlign w:val="center"/>
          </w:tcPr>
          <w:p w14:paraId="7493E5A0">
            <w:pPr>
              <w:pStyle w:val="17"/>
              <w:spacing w:line="340" w:lineRule="exact"/>
              <w:ind w:left="0" w:leftChars="0" w:firstLine="0" w:firstLineChars="0"/>
              <w:jc w:val="both"/>
              <w:rPr>
                <w:rFonts w:hint="eastAsia" w:ascii="仿宋" w:hAnsi="仿宋" w:eastAsia="仿宋" w:cs="仿宋"/>
                <w:color w:val="auto"/>
                <w:sz w:val="24"/>
                <w:szCs w:val="24"/>
              </w:rPr>
            </w:pPr>
          </w:p>
        </w:tc>
        <w:tc>
          <w:tcPr>
            <w:tcW w:w="800" w:type="dxa"/>
            <w:noWrap w:val="0"/>
            <w:vAlign w:val="center"/>
          </w:tcPr>
          <w:p w14:paraId="06ACB0BA">
            <w:pPr>
              <w:pStyle w:val="17"/>
              <w:spacing w:line="340" w:lineRule="exact"/>
              <w:ind w:left="0" w:leftChars="0" w:firstLine="0" w:firstLineChars="0"/>
              <w:jc w:val="both"/>
              <w:rPr>
                <w:rFonts w:hint="eastAsia" w:ascii="仿宋" w:hAnsi="仿宋" w:eastAsia="仿宋" w:cs="仿宋"/>
                <w:color w:val="auto"/>
                <w:sz w:val="24"/>
                <w:szCs w:val="24"/>
              </w:rPr>
            </w:pPr>
          </w:p>
        </w:tc>
        <w:tc>
          <w:tcPr>
            <w:tcW w:w="709" w:type="dxa"/>
            <w:noWrap w:val="0"/>
            <w:vAlign w:val="center"/>
          </w:tcPr>
          <w:p w14:paraId="2A106756">
            <w:pPr>
              <w:pStyle w:val="17"/>
              <w:spacing w:line="340" w:lineRule="exact"/>
              <w:ind w:left="0" w:leftChars="0" w:firstLine="0" w:firstLineChars="0"/>
              <w:jc w:val="both"/>
              <w:rPr>
                <w:rFonts w:hint="eastAsia" w:ascii="仿宋" w:hAnsi="仿宋" w:eastAsia="仿宋" w:cs="仿宋"/>
                <w:color w:val="auto"/>
                <w:sz w:val="24"/>
                <w:szCs w:val="24"/>
              </w:rPr>
            </w:pPr>
          </w:p>
        </w:tc>
        <w:tc>
          <w:tcPr>
            <w:tcW w:w="992" w:type="dxa"/>
            <w:noWrap w:val="0"/>
            <w:vAlign w:val="center"/>
          </w:tcPr>
          <w:p w14:paraId="5A8AA5E8">
            <w:pPr>
              <w:pStyle w:val="17"/>
              <w:spacing w:line="340" w:lineRule="exact"/>
              <w:ind w:left="0" w:leftChars="0" w:firstLine="0" w:firstLineChars="0"/>
              <w:jc w:val="both"/>
              <w:rPr>
                <w:rFonts w:hint="eastAsia" w:ascii="仿宋" w:hAnsi="仿宋" w:eastAsia="仿宋" w:cs="仿宋"/>
                <w:color w:val="auto"/>
                <w:sz w:val="24"/>
                <w:szCs w:val="24"/>
              </w:rPr>
            </w:pPr>
          </w:p>
        </w:tc>
        <w:tc>
          <w:tcPr>
            <w:tcW w:w="1262" w:type="dxa"/>
            <w:noWrap w:val="0"/>
            <w:vAlign w:val="center"/>
          </w:tcPr>
          <w:p w14:paraId="46BB481C">
            <w:pPr>
              <w:pStyle w:val="17"/>
              <w:spacing w:line="340" w:lineRule="exact"/>
              <w:ind w:left="0" w:leftChars="0" w:firstLine="0" w:firstLineChars="0"/>
              <w:jc w:val="both"/>
              <w:rPr>
                <w:rFonts w:hint="eastAsia" w:ascii="仿宋" w:hAnsi="仿宋" w:eastAsia="仿宋" w:cs="仿宋"/>
                <w:color w:val="auto"/>
                <w:sz w:val="24"/>
                <w:szCs w:val="24"/>
              </w:rPr>
            </w:pPr>
          </w:p>
        </w:tc>
        <w:tc>
          <w:tcPr>
            <w:tcW w:w="853" w:type="dxa"/>
            <w:noWrap w:val="0"/>
            <w:vAlign w:val="center"/>
          </w:tcPr>
          <w:p w14:paraId="3CB59BA7">
            <w:pPr>
              <w:pStyle w:val="17"/>
              <w:spacing w:line="340" w:lineRule="exact"/>
              <w:ind w:left="0" w:leftChars="0" w:firstLine="0" w:firstLineChars="0"/>
              <w:jc w:val="both"/>
              <w:rPr>
                <w:rFonts w:hint="eastAsia" w:ascii="仿宋" w:hAnsi="仿宋" w:eastAsia="仿宋" w:cs="仿宋"/>
                <w:color w:val="auto"/>
                <w:sz w:val="24"/>
                <w:szCs w:val="24"/>
              </w:rPr>
            </w:pPr>
          </w:p>
        </w:tc>
      </w:tr>
      <w:tr w14:paraId="20BAEB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720" w:type="dxa"/>
            <w:noWrap w:val="0"/>
            <w:vAlign w:val="center"/>
          </w:tcPr>
          <w:p w14:paraId="2D93B681">
            <w:pPr>
              <w:pStyle w:val="17"/>
              <w:spacing w:line="340" w:lineRule="exact"/>
              <w:ind w:left="0" w:leftChars="0" w:firstLine="0" w:firstLineChars="0"/>
              <w:jc w:val="both"/>
              <w:rPr>
                <w:rFonts w:hint="eastAsia" w:ascii="仿宋" w:hAnsi="仿宋" w:eastAsia="仿宋" w:cs="仿宋"/>
                <w:color w:val="auto"/>
                <w:sz w:val="24"/>
                <w:szCs w:val="24"/>
              </w:rPr>
            </w:pPr>
          </w:p>
        </w:tc>
        <w:tc>
          <w:tcPr>
            <w:tcW w:w="1525" w:type="dxa"/>
            <w:noWrap w:val="0"/>
            <w:vAlign w:val="center"/>
          </w:tcPr>
          <w:p w14:paraId="78FAB221">
            <w:pPr>
              <w:pStyle w:val="17"/>
              <w:spacing w:line="340" w:lineRule="exact"/>
              <w:ind w:left="0" w:leftChars="0" w:right="-238" w:rightChars="-99" w:firstLine="0" w:firstLineChars="0"/>
              <w:jc w:val="both"/>
              <w:rPr>
                <w:rFonts w:hint="eastAsia" w:ascii="仿宋" w:hAnsi="仿宋" w:eastAsia="仿宋" w:cs="仿宋"/>
                <w:color w:val="auto"/>
                <w:sz w:val="24"/>
                <w:szCs w:val="24"/>
              </w:rPr>
            </w:pPr>
          </w:p>
        </w:tc>
        <w:tc>
          <w:tcPr>
            <w:tcW w:w="1310" w:type="dxa"/>
            <w:noWrap w:val="0"/>
            <w:vAlign w:val="center"/>
          </w:tcPr>
          <w:p w14:paraId="3D2A7C45">
            <w:pPr>
              <w:pStyle w:val="17"/>
              <w:spacing w:line="340" w:lineRule="exact"/>
              <w:ind w:left="0" w:leftChars="0" w:firstLine="0" w:firstLineChars="0"/>
              <w:jc w:val="both"/>
              <w:rPr>
                <w:rFonts w:hint="eastAsia" w:ascii="仿宋" w:hAnsi="仿宋" w:eastAsia="仿宋" w:cs="仿宋"/>
                <w:color w:val="auto"/>
                <w:sz w:val="24"/>
                <w:szCs w:val="24"/>
              </w:rPr>
            </w:pPr>
          </w:p>
        </w:tc>
        <w:tc>
          <w:tcPr>
            <w:tcW w:w="827" w:type="dxa"/>
            <w:noWrap w:val="0"/>
            <w:vAlign w:val="center"/>
          </w:tcPr>
          <w:p w14:paraId="386E1520">
            <w:pPr>
              <w:pStyle w:val="17"/>
              <w:spacing w:line="340" w:lineRule="exact"/>
              <w:ind w:left="0" w:leftChars="0" w:firstLine="0" w:firstLineChars="0"/>
              <w:jc w:val="both"/>
              <w:rPr>
                <w:rFonts w:hint="eastAsia" w:ascii="仿宋" w:hAnsi="仿宋" w:eastAsia="仿宋" w:cs="仿宋"/>
                <w:color w:val="auto"/>
                <w:sz w:val="24"/>
                <w:szCs w:val="24"/>
              </w:rPr>
            </w:pPr>
          </w:p>
        </w:tc>
        <w:tc>
          <w:tcPr>
            <w:tcW w:w="800" w:type="dxa"/>
            <w:noWrap w:val="0"/>
            <w:vAlign w:val="center"/>
          </w:tcPr>
          <w:p w14:paraId="60950E33">
            <w:pPr>
              <w:pStyle w:val="17"/>
              <w:spacing w:line="340" w:lineRule="exact"/>
              <w:ind w:left="0" w:leftChars="0" w:firstLine="0" w:firstLineChars="0"/>
              <w:jc w:val="both"/>
              <w:rPr>
                <w:rFonts w:hint="eastAsia" w:ascii="仿宋" w:hAnsi="仿宋" w:eastAsia="仿宋" w:cs="仿宋"/>
                <w:color w:val="auto"/>
                <w:sz w:val="24"/>
                <w:szCs w:val="24"/>
              </w:rPr>
            </w:pPr>
          </w:p>
        </w:tc>
        <w:tc>
          <w:tcPr>
            <w:tcW w:w="709" w:type="dxa"/>
            <w:noWrap w:val="0"/>
            <w:vAlign w:val="center"/>
          </w:tcPr>
          <w:p w14:paraId="59DFFD44">
            <w:pPr>
              <w:pStyle w:val="17"/>
              <w:spacing w:line="340" w:lineRule="exact"/>
              <w:ind w:left="0" w:leftChars="0" w:firstLine="0" w:firstLineChars="0"/>
              <w:jc w:val="both"/>
              <w:rPr>
                <w:rFonts w:hint="eastAsia" w:ascii="仿宋" w:hAnsi="仿宋" w:eastAsia="仿宋" w:cs="仿宋"/>
                <w:color w:val="auto"/>
                <w:sz w:val="24"/>
                <w:szCs w:val="24"/>
              </w:rPr>
            </w:pPr>
          </w:p>
        </w:tc>
        <w:tc>
          <w:tcPr>
            <w:tcW w:w="992" w:type="dxa"/>
            <w:noWrap w:val="0"/>
            <w:vAlign w:val="center"/>
          </w:tcPr>
          <w:p w14:paraId="0A546512">
            <w:pPr>
              <w:pStyle w:val="17"/>
              <w:spacing w:line="340" w:lineRule="exact"/>
              <w:ind w:left="0" w:leftChars="0" w:firstLine="0" w:firstLineChars="0"/>
              <w:jc w:val="both"/>
              <w:rPr>
                <w:rFonts w:hint="eastAsia" w:ascii="仿宋" w:hAnsi="仿宋" w:eastAsia="仿宋" w:cs="仿宋"/>
                <w:color w:val="auto"/>
                <w:sz w:val="24"/>
                <w:szCs w:val="24"/>
              </w:rPr>
            </w:pPr>
          </w:p>
        </w:tc>
        <w:tc>
          <w:tcPr>
            <w:tcW w:w="1262" w:type="dxa"/>
            <w:noWrap w:val="0"/>
            <w:vAlign w:val="center"/>
          </w:tcPr>
          <w:p w14:paraId="14763E25">
            <w:pPr>
              <w:pStyle w:val="17"/>
              <w:spacing w:line="340" w:lineRule="exact"/>
              <w:ind w:left="0" w:leftChars="0" w:firstLine="0" w:firstLineChars="0"/>
              <w:jc w:val="both"/>
              <w:rPr>
                <w:rFonts w:hint="eastAsia" w:ascii="仿宋" w:hAnsi="仿宋" w:eastAsia="仿宋" w:cs="仿宋"/>
                <w:color w:val="auto"/>
                <w:sz w:val="24"/>
                <w:szCs w:val="24"/>
              </w:rPr>
            </w:pPr>
          </w:p>
        </w:tc>
        <w:tc>
          <w:tcPr>
            <w:tcW w:w="853" w:type="dxa"/>
            <w:noWrap w:val="0"/>
            <w:vAlign w:val="center"/>
          </w:tcPr>
          <w:p w14:paraId="5FEC1D37">
            <w:pPr>
              <w:pStyle w:val="17"/>
              <w:spacing w:line="340" w:lineRule="exact"/>
              <w:ind w:left="0" w:leftChars="0" w:firstLine="0" w:firstLineChars="0"/>
              <w:jc w:val="both"/>
              <w:rPr>
                <w:rFonts w:hint="eastAsia" w:ascii="仿宋" w:hAnsi="仿宋" w:eastAsia="仿宋" w:cs="仿宋"/>
                <w:color w:val="auto"/>
                <w:sz w:val="24"/>
                <w:szCs w:val="24"/>
              </w:rPr>
            </w:pPr>
          </w:p>
        </w:tc>
      </w:tr>
      <w:tr w14:paraId="3EF2B2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720" w:type="dxa"/>
            <w:noWrap w:val="0"/>
            <w:vAlign w:val="center"/>
          </w:tcPr>
          <w:p w14:paraId="2DD107CC">
            <w:pPr>
              <w:pStyle w:val="17"/>
              <w:spacing w:line="340" w:lineRule="exact"/>
              <w:ind w:left="0" w:leftChars="0" w:firstLine="0" w:firstLineChars="0"/>
              <w:jc w:val="both"/>
              <w:rPr>
                <w:rFonts w:hint="eastAsia" w:ascii="仿宋" w:hAnsi="仿宋" w:eastAsia="仿宋" w:cs="仿宋"/>
                <w:color w:val="auto"/>
                <w:sz w:val="24"/>
                <w:szCs w:val="24"/>
              </w:rPr>
            </w:pPr>
          </w:p>
        </w:tc>
        <w:tc>
          <w:tcPr>
            <w:tcW w:w="1525" w:type="dxa"/>
            <w:noWrap w:val="0"/>
            <w:vAlign w:val="center"/>
          </w:tcPr>
          <w:p w14:paraId="66433690">
            <w:pPr>
              <w:pStyle w:val="17"/>
              <w:spacing w:line="340" w:lineRule="exact"/>
              <w:ind w:left="0" w:leftChars="0" w:right="-238" w:rightChars="-99" w:firstLine="0" w:firstLineChars="0"/>
              <w:jc w:val="both"/>
              <w:rPr>
                <w:rFonts w:hint="eastAsia" w:ascii="仿宋" w:hAnsi="仿宋" w:eastAsia="仿宋" w:cs="仿宋"/>
                <w:color w:val="auto"/>
                <w:sz w:val="24"/>
                <w:szCs w:val="24"/>
              </w:rPr>
            </w:pPr>
          </w:p>
        </w:tc>
        <w:tc>
          <w:tcPr>
            <w:tcW w:w="1310" w:type="dxa"/>
            <w:noWrap w:val="0"/>
            <w:vAlign w:val="center"/>
          </w:tcPr>
          <w:p w14:paraId="508512EF">
            <w:pPr>
              <w:pStyle w:val="17"/>
              <w:spacing w:line="340" w:lineRule="exact"/>
              <w:ind w:left="0" w:leftChars="0" w:firstLine="0" w:firstLineChars="0"/>
              <w:jc w:val="both"/>
              <w:rPr>
                <w:rFonts w:hint="eastAsia" w:ascii="仿宋" w:hAnsi="仿宋" w:eastAsia="仿宋" w:cs="仿宋"/>
                <w:color w:val="auto"/>
                <w:sz w:val="24"/>
                <w:szCs w:val="24"/>
              </w:rPr>
            </w:pPr>
          </w:p>
        </w:tc>
        <w:tc>
          <w:tcPr>
            <w:tcW w:w="827" w:type="dxa"/>
            <w:noWrap w:val="0"/>
            <w:vAlign w:val="center"/>
          </w:tcPr>
          <w:p w14:paraId="3748B912">
            <w:pPr>
              <w:pStyle w:val="17"/>
              <w:spacing w:line="340" w:lineRule="exact"/>
              <w:ind w:left="0" w:leftChars="0" w:firstLine="0" w:firstLineChars="0"/>
              <w:jc w:val="both"/>
              <w:rPr>
                <w:rFonts w:hint="eastAsia" w:ascii="仿宋" w:hAnsi="仿宋" w:eastAsia="仿宋" w:cs="仿宋"/>
                <w:color w:val="auto"/>
                <w:sz w:val="24"/>
                <w:szCs w:val="24"/>
              </w:rPr>
            </w:pPr>
          </w:p>
        </w:tc>
        <w:tc>
          <w:tcPr>
            <w:tcW w:w="800" w:type="dxa"/>
            <w:noWrap w:val="0"/>
            <w:vAlign w:val="center"/>
          </w:tcPr>
          <w:p w14:paraId="17AA9338">
            <w:pPr>
              <w:pStyle w:val="17"/>
              <w:spacing w:line="340" w:lineRule="exact"/>
              <w:ind w:left="0" w:leftChars="0" w:firstLine="0" w:firstLineChars="0"/>
              <w:jc w:val="both"/>
              <w:rPr>
                <w:rFonts w:hint="eastAsia" w:ascii="仿宋" w:hAnsi="仿宋" w:eastAsia="仿宋" w:cs="仿宋"/>
                <w:color w:val="auto"/>
                <w:sz w:val="24"/>
                <w:szCs w:val="24"/>
              </w:rPr>
            </w:pPr>
          </w:p>
        </w:tc>
        <w:tc>
          <w:tcPr>
            <w:tcW w:w="709" w:type="dxa"/>
            <w:noWrap w:val="0"/>
            <w:vAlign w:val="center"/>
          </w:tcPr>
          <w:p w14:paraId="42831B3B">
            <w:pPr>
              <w:pStyle w:val="17"/>
              <w:spacing w:line="340" w:lineRule="exact"/>
              <w:ind w:left="0" w:leftChars="0" w:firstLine="0" w:firstLineChars="0"/>
              <w:jc w:val="both"/>
              <w:rPr>
                <w:rFonts w:hint="eastAsia" w:ascii="仿宋" w:hAnsi="仿宋" w:eastAsia="仿宋" w:cs="仿宋"/>
                <w:color w:val="auto"/>
                <w:sz w:val="24"/>
                <w:szCs w:val="24"/>
              </w:rPr>
            </w:pPr>
          </w:p>
        </w:tc>
        <w:tc>
          <w:tcPr>
            <w:tcW w:w="992" w:type="dxa"/>
            <w:noWrap w:val="0"/>
            <w:vAlign w:val="center"/>
          </w:tcPr>
          <w:p w14:paraId="2D03708C">
            <w:pPr>
              <w:pStyle w:val="17"/>
              <w:spacing w:line="340" w:lineRule="exact"/>
              <w:ind w:left="0" w:leftChars="0" w:firstLine="0" w:firstLineChars="0"/>
              <w:jc w:val="both"/>
              <w:rPr>
                <w:rFonts w:hint="eastAsia" w:ascii="仿宋" w:hAnsi="仿宋" w:eastAsia="仿宋" w:cs="仿宋"/>
                <w:color w:val="auto"/>
                <w:sz w:val="24"/>
                <w:szCs w:val="24"/>
              </w:rPr>
            </w:pPr>
          </w:p>
        </w:tc>
        <w:tc>
          <w:tcPr>
            <w:tcW w:w="1262" w:type="dxa"/>
            <w:noWrap w:val="0"/>
            <w:vAlign w:val="center"/>
          </w:tcPr>
          <w:p w14:paraId="1EAFD012">
            <w:pPr>
              <w:pStyle w:val="17"/>
              <w:spacing w:line="340" w:lineRule="exact"/>
              <w:ind w:left="0" w:leftChars="0" w:firstLine="0" w:firstLineChars="0"/>
              <w:jc w:val="both"/>
              <w:rPr>
                <w:rFonts w:hint="eastAsia" w:ascii="仿宋" w:hAnsi="仿宋" w:eastAsia="仿宋" w:cs="仿宋"/>
                <w:color w:val="auto"/>
                <w:sz w:val="24"/>
                <w:szCs w:val="24"/>
              </w:rPr>
            </w:pPr>
          </w:p>
        </w:tc>
        <w:tc>
          <w:tcPr>
            <w:tcW w:w="853" w:type="dxa"/>
            <w:noWrap w:val="0"/>
            <w:vAlign w:val="center"/>
          </w:tcPr>
          <w:p w14:paraId="68B72F4D">
            <w:pPr>
              <w:pStyle w:val="17"/>
              <w:spacing w:line="340" w:lineRule="exact"/>
              <w:ind w:left="0" w:leftChars="0" w:firstLine="0" w:firstLineChars="0"/>
              <w:jc w:val="both"/>
              <w:rPr>
                <w:rFonts w:hint="eastAsia" w:ascii="仿宋" w:hAnsi="仿宋" w:eastAsia="仿宋" w:cs="仿宋"/>
                <w:color w:val="auto"/>
                <w:sz w:val="24"/>
                <w:szCs w:val="24"/>
              </w:rPr>
            </w:pPr>
          </w:p>
        </w:tc>
      </w:tr>
      <w:tr w14:paraId="470155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8998" w:type="dxa"/>
            <w:gridSpan w:val="9"/>
            <w:noWrap w:val="0"/>
            <w:vAlign w:val="center"/>
          </w:tcPr>
          <w:p w14:paraId="117BF643">
            <w:pPr>
              <w:widowControl/>
              <w:jc w:val="left"/>
              <w:rPr>
                <w:rFonts w:hint="eastAsia" w:ascii="仿宋" w:hAnsi="仿宋" w:eastAsia="仿宋" w:cs="仿宋"/>
                <w:color w:val="auto"/>
                <w:sz w:val="24"/>
                <w:szCs w:val="24"/>
              </w:rPr>
            </w:pPr>
            <w:r>
              <w:rPr>
                <w:rFonts w:hint="eastAsia" w:ascii="仿宋" w:hAnsi="仿宋" w:eastAsia="仿宋" w:cs="仿宋"/>
                <w:color w:val="auto"/>
                <w:sz w:val="24"/>
                <w:szCs w:val="24"/>
              </w:rPr>
              <w:t>总价（</w:t>
            </w:r>
            <w:r>
              <w:rPr>
                <w:rFonts w:hint="eastAsia" w:ascii="仿宋" w:hAnsi="仿宋" w:eastAsia="仿宋" w:cs="仿宋"/>
                <w:color w:val="auto"/>
                <w:sz w:val="24"/>
                <w:szCs w:val="24"/>
                <w:lang w:val="en-US" w:eastAsia="zh-CN"/>
              </w:rPr>
              <w:t>含税</w:t>
            </w:r>
            <w:r>
              <w:rPr>
                <w:rFonts w:hint="eastAsia" w:ascii="仿宋" w:hAnsi="仿宋" w:eastAsia="仿宋" w:cs="仿宋"/>
                <w:color w:val="auto"/>
                <w:sz w:val="24"/>
                <w:szCs w:val="24"/>
              </w:rPr>
              <w:t>）:</w:t>
            </w:r>
            <w:r>
              <w:rPr>
                <w:rFonts w:hint="eastAsia" w:ascii="仿宋" w:hAnsi="仿宋" w:eastAsia="仿宋" w:cs="仿宋"/>
                <w:color w:val="auto"/>
                <w:sz w:val="24"/>
                <w:szCs w:val="24"/>
                <w:u w:val="single"/>
              </w:rPr>
              <w:t xml:space="preserve">         </w:t>
            </w:r>
            <w:r>
              <w:rPr>
                <w:rFonts w:hint="eastAsia" w:ascii="仿宋" w:hAnsi="仿宋" w:eastAsia="仿宋" w:cs="仿宋"/>
                <w:color w:val="auto"/>
                <w:sz w:val="24"/>
                <w:szCs w:val="24"/>
              </w:rPr>
              <w:t>元</w:t>
            </w:r>
            <w:r>
              <w:rPr>
                <w:rFonts w:hint="eastAsia" w:ascii="仿宋" w:hAnsi="仿宋" w:eastAsia="仿宋" w:cs="仿宋"/>
                <w:color w:val="auto"/>
                <w:sz w:val="24"/>
                <w:szCs w:val="24"/>
                <w:lang w:eastAsia="zh-CN"/>
              </w:rPr>
              <w:t>（</w:t>
            </w:r>
            <w:r>
              <w:rPr>
                <w:rFonts w:hint="eastAsia" w:ascii="仿宋" w:hAnsi="仿宋" w:eastAsia="仿宋" w:cs="仿宋"/>
                <w:color w:val="auto"/>
                <w:sz w:val="24"/>
                <w:szCs w:val="24"/>
                <w:lang w:val="en-US" w:eastAsia="zh-CN"/>
              </w:rPr>
              <w:t>其中不含税</w:t>
            </w:r>
            <w:r>
              <w:rPr>
                <w:rFonts w:hint="eastAsia" w:ascii="仿宋" w:hAnsi="仿宋" w:eastAsia="仿宋" w:cs="仿宋"/>
                <w:color w:val="auto"/>
                <w:sz w:val="24"/>
                <w:szCs w:val="24"/>
                <w:u w:val="single"/>
                <w:lang w:val="en-US" w:eastAsia="zh-CN"/>
              </w:rPr>
              <w:t xml:space="preserve">     </w:t>
            </w:r>
            <w:r>
              <w:rPr>
                <w:rFonts w:hint="eastAsia" w:ascii="仿宋" w:hAnsi="仿宋" w:eastAsia="仿宋" w:cs="仿宋"/>
                <w:color w:val="auto"/>
                <w:sz w:val="24"/>
                <w:szCs w:val="24"/>
                <w:u w:val="none"/>
                <w:lang w:val="en-US" w:eastAsia="zh-CN"/>
              </w:rPr>
              <w:t>元，增值税税率：</w:t>
            </w:r>
            <w:r>
              <w:rPr>
                <w:rFonts w:hint="eastAsia" w:ascii="仿宋" w:hAnsi="仿宋" w:eastAsia="仿宋" w:cs="仿宋"/>
                <w:color w:val="auto"/>
                <w:sz w:val="24"/>
                <w:szCs w:val="24"/>
                <w:u w:val="single"/>
                <w:lang w:val="en-US" w:eastAsia="zh-CN"/>
              </w:rPr>
              <w:t xml:space="preserve">   </w:t>
            </w:r>
            <w:r>
              <w:rPr>
                <w:rFonts w:hint="eastAsia" w:ascii="仿宋" w:hAnsi="仿宋" w:eastAsia="仿宋" w:cs="仿宋"/>
                <w:color w:val="auto"/>
                <w:sz w:val="24"/>
                <w:szCs w:val="24"/>
                <w:u w:val="none"/>
                <w:lang w:val="en-US" w:eastAsia="zh-CN"/>
              </w:rPr>
              <w:t>）</w:t>
            </w:r>
          </w:p>
        </w:tc>
      </w:tr>
    </w:tbl>
    <w:p w14:paraId="2AE33961">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 xml:space="preserve">备注：以上总金额包含与产品采购相关的全部价款。（包括但不限于海关、税票、运输、卸货、保险费用等），要求乙方提供增值税专用发票及财务需要的相关资料, 其发票内容与合同清单的一致。 </w:t>
      </w:r>
    </w:p>
    <w:p w14:paraId="1EA9D1B9">
      <w:pPr>
        <w:spacing w:line="360" w:lineRule="auto"/>
        <w:ind w:firstLine="482" w:firstLineChars="200"/>
        <w:rPr>
          <w:rFonts w:hint="eastAsia" w:ascii="仿宋" w:hAnsi="仿宋" w:eastAsia="仿宋" w:cs="仿宋"/>
          <w:b/>
          <w:bCs/>
          <w:color w:val="auto"/>
          <w:sz w:val="24"/>
          <w:szCs w:val="24"/>
          <w:lang w:val="en-US" w:eastAsia="zh-CN"/>
        </w:rPr>
      </w:pPr>
      <w:r>
        <w:rPr>
          <w:rFonts w:hint="eastAsia" w:ascii="仿宋" w:hAnsi="仿宋" w:eastAsia="仿宋" w:cs="仿宋"/>
          <w:b/>
          <w:bCs/>
          <w:color w:val="auto"/>
          <w:sz w:val="24"/>
          <w:szCs w:val="24"/>
          <w:lang w:val="en-US" w:eastAsia="zh-CN"/>
        </w:rPr>
        <w:t>第二条：付款方式</w:t>
      </w:r>
    </w:p>
    <w:p w14:paraId="6A2300D6">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FF0000"/>
          <w:sz w:val="24"/>
          <w:szCs w:val="24"/>
          <w:lang w:val="en-US" w:eastAsia="zh-CN"/>
        </w:rPr>
        <w:t>1、付款条件:合同签订后,经检验合格 ,按月结算上月所供货款的 90%;如检测不合格 ,则该批次混凝土不予结算 。待供货完成后 ,余款二个月内结清。 (不计利息)。</w:t>
      </w:r>
      <w:bookmarkStart w:id="0" w:name="_GoBack"/>
      <w:bookmarkEnd w:id="0"/>
      <w:r>
        <w:rPr>
          <w:rFonts w:hint="eastAsia" w:ascii="仿宋" w:hAnsi="仿宋" w:eastAsia="仿宋" w:cs="仿宋"/>
          <w:color w:val="FF0000"/>
          <w:sz w:val="24"/>
          <w:szCs w:val="24"/>
          <w:lang w:val="en-US" w:eastAsia="zh-CN"/>
        </w:rPr>
        <w:t>注</w:t>
      </w:r>
      <w:r>
        <w:rPr>
          <w:rFonts w:hint="eastAsia" w:ascii="仿宋" w:hAnsi="仿宋" w:eastAsia="仿宋" w:cs="仿宋"/>
          <w:color w:val="auto"/>
          <w:sz w:val="24"/>
          <w:szCs w:val="24"/>
          <w:lang w:val="en-US" w:eastAsia="zh-CN"/>
        </w:rPr>
        <w:t>：付款时供应商须提供正规发票（因发票问题而导致无法正常付款的，责任由供应商自己承担）。</w:t>
      </w:r>
    </w:p>
    <w:p w14:paraId="73D0E11B">
      <w:pPr>
        <w:pStyle w:val="15"/>
        <w:keepNext w:val="0"/>
        <w:keepLines w:val="0"/>
        <w:pageBreakBefore w:val="0"/>
        <w:widowControl w:val="0"/>
        <w:shd w:val="clear"/>
        <w:kinsoku/>
        <w:wordWrap/>
        <w:overflowPunct/>
        <w:topLinePunct w:val="0"/>
        <w:autoSpaceDE/>
        <w:autoSpaceDN/>
        <w:bidi w:val="0"/>
        <w:adjustRightInd w:val="0"/>
        <w:snapToGrid w:val="0"/>
        <w:spacing w:after="0" w:line="360" w:lineRule="auto"/>
        <w:ind w:left="0" w:leftChars="0" w:right="0" w:firstLine="480" w:firstLineChars="200"/>
        <w:jc w:val="left"/>
        <w:textAlignment w:val="auto"/>
        <w:rPr>
          <w:rFonts w:hint="eastAsia" w:ascii="仿宋" w:hAnsi="仿宋" w:eastAsia="仿宋" w:cs="仿宋"/>
          <w:color w:val="auto"/>
          <w:sz w:val="24"/>
          <w:szCs w:val="24"/>
          <w:highlight w:val="green"/>
          <w:lang w:val="en-US" w:eastAsia="zh-CN"/>
        </w:rPr>
      </w:pPr>
      <w:r>
        <w:rPr>
          <w:rFonts w:hint="eastAsia" w:ascii="仿宋" w:hAnsi="仿宋" w:eastAsia="仿宋" w:cs="仿宋"/>
          <w:color w:val="auto"/>
          <w:sz w:val="24"/>
          <w:szCs w:val="24"/>
          <w:highlight w:val="green"/>
          <w:lang w:val="en-US" w:eastAsia="zh-CN"/>
        </w:rPr>
        <w:t>2、付款形式：银行转账。</w:t>
      </w:r>
    </w:p>
    <w:p w14:paraId="229671F4">
      <w:pPr>
        <w:pStyle w:val="15"/>
        <w:keepNext w:val="0"/>
        <w:keepLines w:val="0"/>
        <w:pageBreakBefore w:val="0"/>
        <w:widowControl w:val="0"/>
        <w:shd w:val="clear"/>
        <w:kinsoku/>
        <w:wordWrap/>
        <w:overflowPunct/>
        <w:topLinePunct w:val="0"/>
        <w:autoSpaceDE/>
        <w:autoSpaceDN/>
        <w:bidi w:val="0"/>
        <w:adjustRightInd w:val="0"/>
        <w:snapToGrid w:val="0"/>
        <w:spacing w:after="0" w:line="360" w:lineRule="auto"/>
        <w:ind w:left="0" w:firstLine="480" w:firstLineChars="200"/>
        <w:jc w:val="both"/>
        <w:textAlignment w:val="auto"/>
        <w:rPr>
          <w:rFonts w:hint="eastAsia" w:ascii="仿宋" w:hAnsi="仿宋" w:eastAsia="仿宋" w:cs="仿宋"/>
          <w:color w:val="auto"/>
          <w:sz w:val="24"/>
          <w:szCs w:val="24"/>
          <w:highlight w:val="green"/>
          <w:lang w:val="en-US" w:eastAsia="zh-CN"/>
        </w:rPr>
      </w:pPr>
      <w:r>
        <w:rPr>
          <w:rFonts w:hint="eastAsia" w:ascii="仿宋" w:hAnsi="仿宋" w:eastAsia="仿宋" w:cs="仿宋"/>
          <w:color w:val="auto"/>
          <w:sz w:val="24"/>
          <w:szCs w:val="24"/>
          <w:highlight w:val="green"/>
          <w:lang w:val="en-US" w:eastAsia="zh-CN"/>
        </w:rPr>
        <w:t>1）甲方账户信息：</w:t>
      </w:r>
    </w:p>
    <w:p w14:paraId="27B6215D">
      <w:pPr>
        <w:pStyle w:val="15"/>
        <w:keepNext w:val="0"/>
        <w:keepLines w:val="0"/>
        <w:pageBreakBefore w:val="0"/>
        <w:widowControl w:val="0"/>
        <w:shd w:val="clear"/>
        <w:kinsoku/>
        <w:wordWrap/>
        <w:overflowPunct/>
        <w:topLinePunct w:val="0"/>
        <w:autoSpaceDE/>
        <w:autoSpaceDN/>
        <w:bidi w:val="0"/>
        <w:adjustRightInd w:val="0"/>
        <w:snapToGrid w:val="0"/>
        <w:spacing w:after="0" w:line="360" w:lineRule="auto"/>
        <w:ind w:firstLine="480" w:firstLineChars="200"/>
        <w:jc w:val="both"/>
        <w:textAlignment w:val="auto"/>
        <w:rPr>
          <w:rFonts w:hint="eastAsia" w:ascii="仿宋" w:hAnsi="仿宋" w:eastAsia="仿宋" w:cs="仿宋"/>
          <w:color w:val="auto"/>
          <w:sz w:val="24"/>
          <w:szCs w:val="24"/>
          <w:highlight w:val="green"/>
          <w:lang w:eastAsia="zh-CN"/>
        </w:rPr>
      </w:pPr>
      <w:r>
        <w:rPr>
          <w:rFonts w:hint="eastAsia" w:ascii="仿宋" w:hAnsi="仿宋" w:eastAsia="仿宋" w:cs="仿宋"/>
          <w:color w:val="auto"/>
          <w:sz w:val="24"/>
          <w:szCs w:val="24"/>
          <w:highlight w:val="green"/>
          <w:lang w:eastAsia="zh-CN"/>
        </w:rPr>
        <w:t>户名：江苏省淮安市保安服务有限公司</w:t>
      </w:r>
    </w:p>
    <w:p w14:paraId="4068DDB1">
      <w:pPr>
        <w:pStyle w:val="15"/>
        <w:keepNext w:val="0"/>
        <w:keepLines w:val="0"/>
        <w:pageBreakBefore w:val="0"/>
        <w:widowControl w:val="0"/>
        <w:shd w:val="clear"/>
        <w:kinsoku/>
        <w:wordWrap/>
        <w:overflowPunct/>
        <w:topLinePunct w:val="0"/>
        <w:autoSpaceDE/>
        <w:autoSpaceDN/>
        <w:bidi w:val="0"/>
        <w:adjustRightInd w:val="0"/>
        <w:snapToGrid w:val="0"/>
        <w:spacing w:after="0" w:line="360" w:lineRule="auto"/>
        <w:ind w:firstLine="480" w:firstLineChars="200"/>
        <w:jc w:val="both"/>
        <w:textAlignment w:val="auto"/>
        <w:rPr>
          <w:rFonts w:hint="eastAsia" w:ascii="仿宋" w:hAnsi="仿宋" w:eastAsia="仿宋" w:cs="仿宋"/>
          <w:color w:val="auto"/>
          <w:sz w:val="24"/>
          <w:szCs w:val="24"/>
          <w:highlight w:val="green"/>
          <w:lang w:val="en-US" w:eastAsia="zh-CN" w:bidi="ar-SA"/>
        </w:rPr>
      </w:pPr>
      <w:r>
        <w:rPr>
          <w:rFonts w:hint="eastAsia" w:ascii="仿宋" w:hAnsi="仿宋" w:eastAsia="仿宋" w:cs="仿宋"/>
          <w:color w:val="auto"/>
          <w:sz w:val="24"/>
          <w:szCs w:val="24"/>
          <w:highlight w:val="green"/>
          <w:lang w:val="en-US" w:eastAsia="zh-CN" w:bidi="ar-SA"/>
        </w:rPr>
        <w:t>开户银行：中国建设银行淮安分行营业部</w:t>
      </w:r>
    </w:p>
    <w:p w14:paraId="195BE36A">
      <w:pPr>
        <w:pStyle w:val="5"/>
        <w:keepNext w:val="0"/>
        <w:keepLines w:val="0"/>
        <w:pageBreakBefore w:val="0"/>
        <w:widowControl w:val="0"/>
        <w:numPr>
          <w:ilvl w:val="1"/>
          <w:numId w:val="0"/>
        </w:numPr>
        <w:shd w:val="clear"/>
        <w:kinsoku/>
        <w:wordWrap/>
        <w:overflowPunct/>
        <w:topLinePunct w:val="0"/>
        <w:autoSpaceDE/>
        <w:autoSpaceDN/>
        <w:bidi w:val="0"/>
        <w:spacing w:before="0" w:beforeLines="0" w:after="0" w:afterLines="0" w:line="360" w:lineRule="auto"/>
        <w:ind w:firstLine="480" w:firstLineChars="200"/>
        <w:textAlignment w:val="auto"/>
        <w:rPr>
          <w:rFonts w:hint="eastAsia" w:ascii="仿宋" w:hAnsi="仿宋" w:eastAsia="仿宋" w:cs="仿宋"/>
          <w:b w:val="0"/>
          <w:bCs w:val="0"/>
          <w:color w:val="auto"/>
          <w:sz w:val="24"/>
          <w:szCs w:val="24"/>
          <w:highlight w:val="green"/>
          <w:lang w:val="en-US" w:eastAsia="zh-CN" w:bidi="ar-SA"/>
        </w:rPr>
      </w:pPr>
      <w:r>
        <w:rPr>
          <w:rFonts w:hint="eastAsia" w:ascii="仿宋" w:hAnsi="仿宋" w:eastAsia="仿宋" w:cs="仿宋"/>
          <w:b w:val="0"/>
          <w:bCs w:val="0"/>
          <w:color w:val="auto"/>
          <w:sz w:val="24"/>
          <w:szCs w:val="24"/>
          <w:highlight w:val="green"/>
          <w:lang w:val="en-US" w:eastAsia="zh-CN" w:bidi="ar-SA"/>
        </w:rPr>
        <w:t>账号：32001728636050797351</w:t>
      </w:r>
    </w:p>
    <w:p w14:paraId="5F4122EB">
      <w:pPr>
        <w:keepNext w:val="0"/>
        <w:keepLines w:val="0"/>
        <w:pageBreakBefore w:val="0"/>
        <w:widowControl w:val="0"/>
        <w:numPr>
          <w:ilvl w:val="0"/>
          <w:numId w:val="0"/>
        </w:numPr>
        <w:shd w:val="clear"/>
        <w:kinsoku/>
        <w:wordWrap/>
        <w:overflowPunct/>
        <w:topLinePunct w:val="0"/>
        <w:autoSpaceDE/>
        <w:autoSpaceDN/>
        <w:bidi w:val="0"/>
        <w:spacing w:line="360" w:lineRule="auto"/>
        <w:ind w:firstLine="480" w:firstLineChars="200"/>
        <w:textAlignment w:val="auto"/>
        <w:rPr>
          <w:rFonts w:hint="eastAsia" w:ascii="仿宋" w:hAnsi="仿宋" w:eastAsia="仿宋" w:cs="仿宋"/>
          <w:b w:val="0"/>
          <w:bCs w:val="0"/>
          <w:color w:val="auto"/>
          <w:sz w:val="24"/>
          <w:szCs w:val="24"/>
          <w:highlight w:val="green"/>
          <w:lang w:val="en-US" w:eastAsia="zh-CN" w:bidi="ar-SA"/>
        </w:rPr>
      </w:pPr>
      <w:r>
        <w:rPr>
          <w:rFonts w:hint="eastAsia" w:ascii="仿宋" w:hAnsi="仿宋" w:eastAsia="仿宋" w:cs="仿宋"/>
          <w:b w:val="0"/>
          <w:bCs w:val="0"/>
          <w:color w:val="auto"/>
          <w:sz w:val="24"/>
          <w:szCs w:val="24"/>
          <w:highlight w:val="green"/>
          <w:lang w:val="en-US" w:eastAsia="zh-CN" w:bidi="ar-SA"/>
        </w:rPr>
        <w:t>2）乙方账户信息：</w:t>
      </w:r>
    </w:p>
    <w:p w14:paraId="237B9263">
      <w:pPr>
        <w:keepNext w:val="0"/>
        <w:keepLines w:val="0"/>
        <w:pageBreakBefore w:val="0"/>
        <w:widowControl w:val="0"/>
        <w:numPr>
          <w:ilvl w:val="0"/>
          <w:numId w:val="0"/>
        </w:numPr>
        <w:shd w:val="clear"/>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b w:val="0"/>
          <w:bCs w:val="0"/>
          <w:color w:val="auto"/>
          <w:sz w:val="24"/>
          <w:szCs w:val="24"/>
          <w:highlight w:val="green"/>
          <w:lang w:val="en-US" w:eastAsia="zh-CN" w:bidi="ar-SA"/>
        </w:rPr>
      </w:pPr>
      <w:r>
        <w:rPr>
          <w:rFonts w:hint="eastAsia" w:ascii="仿宋" w:hAnsi="仿宋" w:eastAsia="仿宋" w:cs="仿宋"/>
          <w:b w:val="0"/>
          <w:bCs w:val="0"/>
          <w:color w:val="auto"/>
          <w:sz w:val="24"/>
          <w:szCs w:val="24"/>
          <w:highlight w:val="green"/>
          <w:lang w:val="en-US" w:eastAsia="zh-CN" w:bidi="ar-SA"/>
        </w:rPr>
        <w:t>收款户名：</w:t>
      </w:r>
    </w:p>
    <w:p w14:paraId="5AA9712B">
      <w:pPr>
        <w:pStyle w:val="5"/>
        <w:keepNext w:val="0"/>
        <w:keepLines w:val="0"/>
        <w:pageBreakBefore w:val="0"/>
        <w:widowControl w:val="0"/>
        <w:numPr>
          <w:ilvl w:val="1"/>
          <w:numId w:val="0"/>
        </w:numPr>
        <w:shd w:val="clear"/>
        <w:kinsoku/>
        <w:wordWrap/>
        <w:overflowPunct/>
        <w:topLinePunct w:val="0"/>
        <w:autoSpaceDE/>
        <w:autoSpaceDN/>
        <w:bidi w:val="0"/>
        <w:adjustRightInd/>
        <w:snapToGrid/>
        <w:spacing w:before="0" w:beforeLines="0" w:after="0" w:afterLines="0" w:line="360" w:lineRule="auto"/>
        <w:ind w:firstLine="480" w:firstLineChars="200"/>
        <w:textAlignment w:val="auto"/>
        <w:rPr>
          <w:rFonts w:hint="eastAsia" w:ascii="仿宋" w:hAnsi="仿宋" w:eastAsia="仿宋" w:cs="仿宋"/>
          <w:b w:val="0"/>
          <w:bCs w:val="0"/>
          <w:color w:val="auto"/>
          <w:sz w:val="24"/>
          <w:szCs w:val="24"/>
          <w:highlight w:val="green"/>
          <w:lang w:val="en-US" w:eastAsia="zh-CN" w:bidi="ar-SA"/>
        </w:rPr>
      </w:pPr>
      <w:r>
        <w:rPr>
          <w:rFonts w:hint="eastAsia" w:ascii="仿宋" w:hAnsi="仿宋" w:eastAsia="仿宋" w:cs="仿宋"/>
          <w:b w:val="0"/>
          <w:bCs w:val="0"/>
          <w:color w:val="auto"/>
          <w:sz w:val="24"/>
          <w:szCs w:val="24"/>
          <w:highlight w:val="green"/>
          <w:lang w:val="en-US" w:eastAsia="zh-CN" w:bidi="ar-SA"/>
        </w:rPr>
        <w:t>账号：</w:t>
      </w:r>
    </w:p>
    <w:p w14:paraId="3D6AEB3A">
      <w:pPr>
        <w:keepNext w:val="0"/>
        <w:keepLines w:val="0"/>
        <w:pageBreakBefore w:val="0"/>
        <w:widowControl w:val="0"/>
        <w:shd w:val="clear"/>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b w:val="0"/>
          <w:bCs w:val="0"/>
          <w:color w:val="auto"/>
          <w:sz w:val="24"/>
          <w:szCs w:val="24"/>
          <w:highlight w:val="green"/>
          <w:lang w:val="en-US" w:eastAsia="zh-CN" w:bidi="ar-SA"/>
        </w:rPr>
      </w:pPr>
      <w:r>
        <w:rPr>
          <w:rFonts w:hint="eastAsia" w:ascii="仿宋" w:hAnsi="仿宋" w:eastAsia="仿宋" w:cs="仿宋"/>
          <w:b w:val="0"/>
          <w:bCs w:val="0"/>
          <w:color w:val="auto"/>
          <w:sz w:val="24"/>
          <w:szCs w:val="24"/>
          <w:highlight w:val="green"/>
          <w:lang w:val="en-US" w:eastAsia="zh-CN" w:bidi="ar-SA"/>
        </w:rPr>
        <w:t>开户行：</w:t>
      </w:r>
    </w:p>
    <w:p w14:paraId="5DB87B69">
      <w:pPr>
        <w:spacing w:line="360" w:lineRule="auto"/>
        <w:ind w:firstLine="482" w:firstLineChars="200"/>
        <w:rPr>
          <w:rFonts w:hint="eastAsia" w:ascii="仿宋" w:hAnsi="仿宋" w:eastAsia="仿宋" w:cs="仿宋"/>
          <w:b/>
          <w:bCs/>
          <w:color w:val="auto"/>
          <w:sz w:val="24"/>
          <w:szCs w:val="24"/>
          <w:lang w:val="en-US" w:eastAsia="zh-CN"/>
        </w:rPr>
      </w:pPr>
      <w:r>
        <w:rPr>
          <w:rFonts w:hint="eastAsia" w:ascii="仿宋" w:hAnsi="仿宋" w:eastAsia="仿宋" w:cs="仿宋"/>
          <w:b/>
          <w:bCs/>
          <w:color w:val="auto"/>
          <w:sz w:val="24"/>
          <w:szCs w:val="24"/>
          <w:lang w:val="en-US" w:eastAsia="zh-CN"/>
        </w:rPr>
        <w:t>第三条：交货方式和时间</w:t>
      </w:r>
    </w:p>
    <w:p w14:paraId="64BD8789">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1、</w:t>
      </w:r>
      <w:r>
        <w:rPr>
          <w:rFonts w:hint="eastAsia" w:ascii="仿宋" w:hAnsi="仿宋" w:eastAsia="仿宋" w:cs="仿宋"/>
          <w:color w:val="auto"/>
          <w:sz w:val="24"/>
          <w:szCs w:val="24"/>
        </w:rPr>
        <w:t>本合同供货时间和地点在</w:t>
      </w:r>
      <w:r>
        <w:rPr>
          <w:rFonts w:hint="eastAsia" w:ascii="仿宋" w:hAnsi="仿宋" w:eastAsia="仿宋" w:cs="仿宋"/>
          <w:color w:val="auto"/>
          <w:sz w:val="24"/>
          <w:szCs w:val="24"/>
          <w:lang w:val="en-US" w:eastAsia="zh-CN"/>
        </w:rPr>
        <w:t>询价</w:t>
      </w:r>
      <w:r>
        <w:rPr>
          <w:rFonts w:hint="eastAsia" w:ascii="仿宋" w:hAnsi="仿宋" w:eastAsia="仿宋" w:cs="仿宋"/>
          <w:color w:val="auto"/>
          <w:sz w:val="24"/>
          <w:szCs w:val="24"/>
        </w:rPr>
        <w:t>文件中有明确规定</w:t>
      </w:r>
      <w:r>
        <w:rPr>
          <w:rFonts w:hint="eastAsia" w:ascii="仿宋" w:hAnsi="仿宋" w:eastAsia="仿宋" w:cs="仿宋"/>
          <w:color w:val="auto"/>
          <w:sz w:val="24"/>
          <w:szCs w:val="24"/>
          <w:lang w:val="en-US" w:eastAsia="zh-CN"/>
        </w:rPr>
        <w:t>。</w:t>
      </w:r>
    </w:p>
    <w:p w14:paraId="330A4225">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2、甲方接收产品并验收签字前，产品的运输费用及产品毁损、灭失的风险由乙方承担。</w:t>
      </w:r>
    </w:p>
    <w:p w14:paraId="3CC73981">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3、乙方收到甲方的发货通知后，乙方发货，本合同生效。乙方交付产品时，应确保提供前述产品为全新正品，要求乙方提供货物直发现场的签收确认单，必须有本条款第一项甲方指定人员签字的收货清单为依据，否则视为乙方未完成交货。（附件为乙方盖章送货单）</w:t>
      </w:r>
    </w:p>
    <w:p w14:paraId="57E58AA3">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4、如下资料需随货提供：</w:t>
      </w:r>
    </w:p>
    <w:p w14:paraId="6DE47E13">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 xml:space="preserve">（1）产品质量保证书；（2）产品检验报告；（3）产品合格证； </w:t>
      </w:r>
    </w:p>
    <w:p w14:paraId="78FB6016">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 xml:space="preserve">（4）产品使用及安装说明书； （5）其它资料文件随产品附带：                     </w:t>
      </w:r>
    </w:p>
    <w:p w14:paraId="67830557">
      <w:pPr>
        <w:spacing w:line="360" w:lineRule="auto"/>
        <w:ind w:firstLine="482" w:firstLineChars="200"/>
        <w:rPr>
          <w:rFonts w:hint="eastAsia" w:ascii="仿宋" w:hAnsi="仿宋" w:eastAsia="仿宋" w:cs="仿宋"/>
          <w:b/>
          <w:bCs/>
          <w:color w:val="auto"/>
          <w:sz w:val="24"/>
          <w:szCs w:val="24"/>
          <w:lang w:val="en-US" w:eastAsia="zh-CN"/>
        </w:rPr>
      </w:pPr>
      <w:r>
        <w:rPr>
          <w:rFonts w:hint="eastAsia" w:ascii="仿宋" w:hAnsi="仿宋" w:eastAsia="仿宋" w:cs="仿宋"/>
          <w:b/>
          <w:bCs/>
          <w:color w:val="auto"/>
          <w:sz w:val="24"/>
          <w:szCs w:val="24"/>
          <w:lang w:val="en-US" w:eastAsia="zh-CN"/>
        </w:rPr>
        <w:t>第四条：包装、委托运输、产品验收</w:t>
      </w:r>
    </w:p>
    <w:p w14:paraId="4D71366A">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1、乙方应当采取防潮、防雨及前述产品性质相符的措施进行包装、运输，产品采用原厂包装，包装及运输应当符合国家相关防护标准，外包装物按有关环保规定处置。</w:t>
      </w:r>
    </w:p>
    <w:p w14:paraId="702B5FB4">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2、乙方交付的产品不符合甲方项目需求的标准，或乙方交付的质量及技术文件不符合第三条第4款之约定，甲方有权拒收部分或全部产品，由此产生的费用和损失由乙方承担。</w:t>
      </w:r>
    </w:p>
    <w:p w14:paraId="3D23EC4C">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3、乙方交付的产品数量、质量、规格不符合合同约定标准，甲方有权要求乙方在3日内补齐或更换约定质量、技术标准的产品，并承担延迟、更换产品的相关费用。</w:t>
      </w:r>
    </w:p>
    <w:p w14:paraId="19169E64">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4、甲方对乙方交付的产品进行签收，不视为甲方对乙方交付产品质量的认可。</w:t>
      </w:r>
    </w:p>
    <w:p w14:paraId="1B7B1255">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5、甲方验收依据合同清单或双方签署的技术协议书执行。</w:t>
      </w:r>
    </w:p>
    <w:p w14:paraId="19056518">
      <w:pPr>
        <w:bidi w:val="0"/>
        <w:ind w:firstLine="482" w:firstLineChars="200"/>
        <w:rPr>
          <w:rFonts w:hint="eastAsia" w:ascii="仿宋" w:hAnsi="仿宋" w:eastAsia="仿宋" w:cs="仿宋"/>
          <w:color w:val="auto"/>
          <w:sz w:val="24"/>
          <w:szCs w:val="24"/>
          <w:lang w:val="en-US" w:eastAsia="zh-CN"/>
        </w:rPr>
      </w:pPr>
      <w:r>
        <w:rPr>
          <w:rFonts w:hint="eastAsia" w:ascii="仿宋" w:hAnsi="仿宋" w:eastAsia="仿宋" w:cs="仿宋"/>
          <w:b/>
          <w:bCs/>
          <w:color w:val="auto"/>
          <w:sz w:val="24"/>
          <w:szCs w:val="24"/>
          <w:lang w:val="en-US" w:eastAsia="zh-CN"/>
        </w:rPr>
        <w:t>第五条: 技术支持、质量保证、售后服务、产品质保期</w:t>
      </w:r>
      <w:r>
        <w:rPr>
          <w:rFonts w:hint="eastAsia" w:ascii="仿宋" w:hAnsi="仿宋" w:eastAsia="仿宋" w:cs="仿宋"/>
          <w:color w:val="auto"/>
          <w:sz w:val="24"/>
          <w:szCs w:val="24"/>
          <w:lang w:val="en-US" w:eastAsia="zh-CN"/>
        </w:rPr>
        <w:t xml:space="preserve">              </w:t>
      </w:r>
    </w:p>
    <w:p w14:paraId="1EDDC5D7">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1、乙方所交付货物的售后服务标准依据原厂商相关规定执行。</w:t>
      </w:r>
    </w:p>
    <w:p w14:paraId="06BFF785">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2、本合同项下产品质保期为</w:t>
      </w:r>
      <w:r>
        <w:rPr>
          <w:rFonts w:hint="eastAsia" w:ascii="仿宋" w:hAnsi="仿宋" w:eastAsia="仿宋" w:cs="仿宋"/>
          <w:color w:val="auto"/>
          <w:sz w:val="24"/>
          <w:szCs w:val="24"/>
          <w:highlight w:val="green"/>
          <w:u w:val="single"/>
          <w:lang w:val="en-US" w:eastAsia="zh-CN"/>
        </w:rPr>
        <w:t xml:space="preserve">    </w:t>
      </w:r>
      <w:r>
        <w:rPr>
          <w:rFonts w:hint="eastAsia" w:ascii="仿宋" w:hAnsi="仿宋" w:eastAsia="仿宋" w:cs="仿宋"/>
          <w:color w:val="auto"/>
          <w:sz w:val="24"/>
          <w:szCs w:val="24"/>
          <w:lang w:val="en-US" w:eastAsia="zh-CN"/>
        </w:rPr>
        <w:t>年，以设备验收单签字确认起算。甲方使用设备发生质量问题，甲方有权要求乙方在 4 小时内响应并进行电话说明，同时对问题产品在当日进行退货、更换、维修手续，保证 3 日内恢复正常使用功能，并承担由此产生所有的费用。</w:t>
      </w:r>
    </w:p>
    <w:p w14:paraId="6CBD221F">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3、乙方保证提供产品价格、参数、货期满足甲方项目实施需求，如甲方发现不能满足项目需求时，乙方需在24小时内协调处理，同时双方重新签署合同。</w:t>
      </w:r>
    </w:p>
    <w:p w14:paraId="39026804">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4、质量要求：乙方提供产品符合国家质量标准和需方生产的要求（环保和安全性能应符合国家有关要求），需注明以下技术标准具体条款，国家军用标准（）、国家标准（）、行业标准（）、企业标准（） 并提供相关资料。</w:t>
      </w:r>
    </w:p>
    <w:p w14:paraId="2ECA88E6">
      <w:pPr>
        <w:bidi w:val="0"/>
        <w:rPr>
          <w:rFonts w:hint="eastAsia" w:ascii="仿宋" w:hAnsi="仿宋" w:eastAsia="仿宋" w:cs="仿宋"/>
          <w:b/>
          <w:bCs/>
          <w:color w:val="auto"/>
          <w:sz w:val="24"/>
          <w:szCs w:val="24"/>
          <w:lang w:val="en-US" w:eastAsia="zh-CN"/>
        </w:rPr>
      </w:pPr>
      <w:r>
        <w:rPr>
          <w:rFonts w:hint="eastAsia" w:ascii="仿宋" w:hAnsi="仿宋" w:eastAsia="仿宋" w:cs="仿宋"/>
          <w:b/>
          <w:bCs/>
          <w:color w:val="auto"/>
          <w:sz w:val="24"/>
          <w:szCs w:val="24"/>
          <w:lang w:val="en-US" w:eastAsia="zh-CN"/>
        </w:rPr>
        <w:t>第六条: 货物风险及所有权</w:t>
      </w:r>
    </w:p>
    <w:p w14:paraId="03E6C6A2">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1、甲方确认交付完成后，货物所有权归甲方所有。</w:t>
      </w:r>
    </w:p>
    <w:p w14:paraId="10C4B419">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2、甲、乙双方针对本合同内容应有保密义务，在本合同期满、解除或终止后仍然有效。</w:t>
      </w:r>
    </w:p>
    <w:p w14:paraId="053DE920">
      <w:pPr>
        <w:spacing w:line="360" w:lineRule="auto"/>
        <w:ind w:firstLine="482" w:firstLineChars="200"/>
        <w:rPr>
          <w:rFonts w:hint="eastAsia" w:ascii="仿宋" w:hAnsi="仿宋" w:eastAsia="仿宋" w:cs="仿宋"/>
          <w:b/>
          <w:bCs/>
          <w:color w:val="auto"/>
          <w:sz w:val="24"/>
          <w:szCs w:val="24"/>
          <w:lang w:val="en-US" w:eastAsia="zh-CN"/>
        </w:rPr>
      </w:pPr>
      <w:r>
        <w:rPr>
          <w:rFonts w:hint="eastAsia" w:ascii="仿宋" w:hAnsi="仿宋" w:eastAsia="仿宋" w:cs="仿宋"/>
          <w:b/>
          <w:bCs/>
          <w:color w:val="auto"/>
          <w:sz w:val="24"/>
          <w:szCs w:val="24"/>
          <w:lang w:val="en-US" w:eastAsia="zh-CN"/>
        </w:rPr>
        <w:t>第七条: 违约责任</w:t>
      </w:r>
    </w:p>
    <w:p w14:paraId="0D168B56">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1、乙方无法按时交货，应依照合同总额按日千分之[四]向甲方支付违约金。如乙方迟延交货超过[ 5 ]日，甲方有权立即解除合同，乙方应当退回甲方支付的全部费用，并向甲方支付合同总额20%的违约金；甲方也可选择继续履行合同，乙方应当向甲方支付合同金额20% 的违约金，甲方有权自应付货款中扣除相应金额。</w:t>
      </w:r>
    </w:p>
    <w:p w14:paraId="3EB8053C">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2、乙方所提供货品因质量及售后等问题造成甲方项目暂停或停滞，乙方需对因此给甲方造成的全部损失承担赔偿责任，并向甲方支付合同金额20%的违约金。</w:t>
      </w:r>
    </w:p>
    <w:p w14:paraId="5AA8ADFE">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3、乙方若有任何违反本合同的行为，甲方均有权立即对乙方暂停付款并无需通知乙方，直至相关问题经确认已妥善解决为止。甲方也可根据实际情况 ，直接从应付乙方款项或乙方支付的履约质保金中扣除相关款项，以解决乙方违约行为所产生的问题，乙方对此已知且无任何异议。</w:t>
      </w:r>
    </w:p>
    <w:p w14:paraId="3424C0A4">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4、乙方承诺，未经甲方书面明确授权，乙方不得以自己名义或甲方名义直接向业主方收取任何款项或主张任何权利。</w:t>
      </w:r>
    </w:p>
    <w:p w14:paraId="555A5878">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5、当甲方向业主方主张合同欠款或进行索赔（包括但不限于发函、仲裁、诉讼、调解等），需要乙方提供相关证据资料或进行协助时，乙方应无条件配合，对甲方主张合同欠款或进行索赔所产生的相关费用（包括但不限于律师费、仲裁、诉讼、调解费用等），由乙方按与其相关的索赔比例承担；乙方不配合或拒绝承担相关费用的，视为乙方放弃索赔权利。</w:t>
      </w:r>
    </w:p>
    <w:p w14:paraId="67024CFE">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6、在合同有效期及合同终止后两年内，甲乙双方均有责任对因本合同而接触或或知悉的对方公司有关信息予以严格保密，保密信息包括但不限于：与合同有关的讨论、谈判、本合同内容，项目信息，产品价格以及其他任何标记或指明为“保密”、“受控”等字样的载体及其内含信息。一方违反保密义务造成对方损失的，应当向对方承担赔偿责任。</w:t>
      </w:r>
    </w:p>
    <w:p w14:paraId="417C4B3F">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7、因乙方付款信息提供错误等原因导致甲方财务付款异常的，甲方付款时间自动延期一个月执行。乙方不得因此拒绝或延期履行发货、售后等合同义务，否则应当按照合同约定承担违约责任。</w:t>
      </w:r>
    </w:p>
    <w:p w14:paraId="4E596C89">
      <w:pPr>
        <w:keepNext w:val="0"/>
        <w:keepLines w:val="0"/>
        <w:pageBreakBefore w:val="0"/>
        <w:widowControl w:val="0"/>
        <w:kinsoku/>
        <w:wordWrap/>
        <w:overflowPunct/>
        <w:topLinePunct w:val="0"/>
        <w:autoSpaceDE/>
        <w:autoSpaceDN/>
        <w:bidi w:val="0"/>
        <w:adjustRightInd/>
        <w:snapToGrid/>
        <w:spacing w:line="440" w:lineRule="exact"/>
        <w:ind w:right="0" w:firstLine="480" w:firstLineChars="200"/>
        <w:textAlignment w:val="auto"/>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8、若成交供应商不能履行，成交供应商需缴纳违约金。违约金为成交价的10%。若成交供应商在规定时间内没有缴纳违约金，将被列入我公司采购黑名单。</w:t>
      </w:r>
    </w:p>
    <w:p w14:paraId="1EDEA238">
      <w:pPr>
        <w:keepNext w:val="0"/>
        <w:keepLines w:val="0"/>
        <w:pageBreakBefore w:val="0"/>
        <w:widowControl w:val="0"/>
        <w:kinsoku/>
        <w:wordWrap/>
        <w:overflowPunct/>
        <w:topLinePunct w:val="0"/>
        <w:autoSpaceDE/>
        <w:autoSpaceDN/>
        <w:bidi w:val="0"/>
        <w:adjustRightInd/>
        <w:snapToGrid/>
        <w:spacing w:line="440" w:lineRule="exact"/>
        <w:ind w:right="0" w:firstLine="480" w:firstLineChars="200"/>
        <w:textAlignment w:val="auto"/>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注：其中“不能履行”的情形有1.未按时发货或未发货2.已成为成交供应商但未在规定期限内与采购人签订合同3.发货地址未发到甲方指定地址。若成交供应商有以上情形，成交供应商都需要向采购人缴纳违约金。（违约金为成交价的10%）</w:t>
      </w:r>
    </w:p>
    <w:p w14:paraId="155F0E94">
      <w:pPr>
        <w:spacing w:line="360" w:lineRule="auto"/>
        <w:ind w:firstLine="482" w:firstLineChars="200"/>
        <w:rPr>
          <w:rFonts w:hint="eastAsia" w:ascii="仿宋" w:hAnsi="仿宋" w:eastAsia="仿宋" w:cs="仿宋"/>
          <w:b/>
          <w:bCs/>
          <w:color w:val="auto"/>
          <w:sz w:val="24"/>
          <w:szCs w:val="24"/>
          <w:lang w:val="en-US" w:eastAsia="zh-CN"/>
        </w:rPr>
      </w:pPr>
      <w:r>
        <w:rPr>
          <w:rFonts w:hint="eastAsia" w:ascii="仿宋" w:hAnsi="仿宋" w:eastAsia="仿宋" w:cs="仿宋"/>
          <w:b/>
          <w:bCs/>
          <w:color w:val="auto"/>
          <w:sz w:val="24"/>
          <w:szCs w:val="24"/>
          <w:lang w:val="en-US" w:eastAsia="zh-CN"/>
        </w:rPr>
        <w:t>第八条：合同纠纷的解决</w:t>
      </w:r>
    </w:p>
    <w:p w14:paraId="358C5840">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如双方在合同履行发生争议，应友好协商解决。协商不成，在本合同签订地人民法院起诉。</w:t>
      </w:r>
    </w:p>
    <w:p w14:paraId="2FE09CDB">
      <w:pPr>
        <w:spacing w:line="360" w:lineRule="auto"/>
        <w:ind w:firstLine="482" w:firstLineChars="200"/>
        <w:rPr>
          <w:rFonts w:hint="eastAsia" w:ascii="仿宋" w:hAnsi="仿宋" w:eastAsia="仿宋" w:cs="仿宋"/>
          <w:b/>
          <w:bCs/>
          <w:color w:val="auto"/>
          <w:sz w:val="24"/>
          <w:szCs w:val="24"/>
          <w:lang w:val="en-US" w:eastAsia="zh-CN"/>
        </w:rPr>
      </w:pPr>
      <w:r>
        <w:rPr>
          <w:rFonts w:hint="eastAsia" w:ascii="仿宋" w:hAnsi="仿宋" w:eastAsia="仿宋" w:cs="仿宋"/>
          <w:b/>
          <w:bCs/>
          <w:color w:val="auto"/>
          <w:sz w:val="24"/>
          <w:szCs w:val="24"/>
          <w:lang w:val="en-US" w:eastAsia="zh-CN"/>
        </w:rPr>
        <w:t>第九条：注意事项</w:t>
      </w:r>
    </w:p>
    <w:p w14:paraId="29F3E0F0">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1、有关本合同条款的修改、补充和变更，必须经双方协商一致，并以书面形式确定。</w:t>
      </w:r>
    </w:p>
    <w:p w14:paraId="18935312">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2、合同中设备价格应包含签订合同时实行税对应相关税额，相关税率、税差等情况依据国家税务局相关调整文件进行变更，若合同存在国家税率变更时，未在纳税义务发生时进行开具发票，及合同后续开具发票，均需要执行现行国家税率政策，对应进行合同总金额调整。</w:t>
      </w:r>
    </w:p>
    <w:p w14:paraId="16CB0318">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3、合同双方应当维护公平竞争环境，遵循法律法规和国际公认的商业道德标准/准则，禁止贿赂，禁止其他不正当竞争行为。</w:t>
      </w:r>
    </w:p>
    <w:p w14:paraId="2E284E79">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4、双方约定：本合同及其附件、扫描件同等有效；</w:t>
      </w:r>
    </w:p>
    <w:p w14:paraId="2B6346B2">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5、本合同一式叁份，甲方贰份，乙方壹份，具有同等法律效力。</w:t>
      </w:r>
    </w:p>
    <w:p w14:paraId="77DD6CB3">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6、为方便合同履行，乙方指派</w:t>
      </w:r>
      <w:r>
        <w:rPr>
          <w:rFonts w:hint="eastAsia" w:ascii="仿宋" w:hAnsi="仿宋" w:eastAsia="仿宋" w:cs="仿宋"/>
          <w:color w:val="auto"/>
          <w:sz w:val="24"/>
          <w:szCs w:val="24"/>
          <w:u w:val="single"/>
          <w:lang w:val="en-US" w:eastAsia="zh-CN"/>
        </w:rPr>
        <w:t xml:space="preserve">     </w:t>
      </w:r>
      <w:r>
        <w:rPr>
          <w:rFonts w:hint="eastAsia" w:ascii="仿宋" w:hAnsi="仿宋" w:eastAsia="仿宋" w:cs="仿宋"/>
          <w:color w:val="auto"/>
          <w:sz w:val="24"/>
          <w:szCs w:val="24"/>
          <w:lang w:val="en-US" w:eastAsia="zh-CN"/>
        </w:rPr>
        <w:t>作为本合同履行乙方的授权代表人，联系方式：</w:t>
      </w:r>
      <w:r>
        <w:rPr>
          <w:rFonts w:hint="eastAsia" w:ascii="仿宋" w:hAnsi="仿宋" w:eastAsia="仿宋" w:cs="仿宋"/>
          <w:color w:val="auto"/>
          <w:sz w:val="24"/>
          <w:szCs w:val="24"/>
          <w:u w:val="single"/>
          <w:lang w:val="en-US" w:eastAsia="zh-CN"/>
        </w:rPr>
        <w:t xml:space="preserve">        </w:t>
      </w:r>
      <w:r>
        <w:rPr>
          <w:rFonts w:hint="eastAsia" w:ascii="仿宋" w:hAnsi="仿宋" w:eastAsia="仿宋" w:cs="仿宋"/>
          <w:color w:val="auto"/>
          <w:sz w:val="24"/>
          <w:szCs w:val="24"/>
          <w:lang w:val="en-US" w:eastAsia="zh-CN"/>
        </w:rPr>
        <w:t>。乙方指派的授权代表人，代表乙方发出指令，确认合同履行中的相关事宜，签收往来函件，变更、调整合同条款，解除、终止本合同及其他相关事宜。</w:t>
      </w:r>
    </w:p>
    <w:p w14:paraId="74470A5C">
      <w:pPr>
        <w:pStyle w:val="17"/>
        <w:spacing w:line="360" w:lineRule="auto"/>
        <w:rPr>
          <w:rFonts w:hint="eastAsia" w:ascii="仿宋" w:hAnsi="仿宋" w:eastAsia="仿宋" w:cs="仿宋"/>
          <w:color w:val="auto"/>
          <w:sz w:val="24"/>
          <w:szCs w:val="24"/>
        </w:rPr>
      </w:pPr>
      <w:r>
        <w:rPr>
          <w:rFonts w:hint="eastAsia" w:ascii="仿宋" w:hAnsi="仿宋" w:eastAsia="仿宋" w:cs="仿宋"/>
          <w:color w:val="auto"/>
          <w:sz w:val="24"/>
          <w:szCs w:val="24"/>
        </w:rPr>
        <w:t>甲    方:                          乙    方:</w:t>
      </w:r>
    </w:p>
    <w:p w14:paraId="37EA1864">
      <w:pPr>
        <w:pStyle w:val="17"/>
        <w:spacing w:line="360" w:lineRule="auto"/>
        <w:rPr>
          <w:rFonts w:hint="eastAsia" w:ascii="仿宋" w:hAnsi="仿宋" w:eastAsia="仿宋" w:cs="仿宋"/>
          <w:color w:val="auto"/>
          <w:sz w:val="24"/>
          <w:szCs w:val="24"/>
        </w:rPr>
      </w:pPr>
      <w:r>
        <w:rPr>
          <w:rFonts w:hint="eastAsia" w:ascii="仿宋" w:hAnsi="仿宋" w:eastAsia="仿宋" w:cs="仿宋"/>
          <w:color w:val="auto"/>
          <w:sz w:val="24"/>
          <w:szCs w:val="24"/>
        </w:rPr>
        <w:t xml:space="preserve">单位盖章:（签章）            </w:t>
      </w:r>
      <w:r>
        <w:rPr>
          <w:rFonts w:hint="eastAsia" w:ascii="仿宋" w:hAnsi="仿宋" w:eastAsia="仿宋" w:cs="仿宋"/>
          <w:color w:val="auto"/>
          <w:sz w:val="24"/>
          <w:szCs w:val="24"/>
          <w:lang w:val="en-US" w:eastAsia="zh-CN"/>
        </w:rPr>
        <w:t xml:space="preserve">    </w:t>
      </w:r>
      <w:r>
        <w:rPr>
          <w:rFonts w:hint="eastAsia" w:ascii="仿宋" w:hAnsi="仿宋" w:eastAsia="仿宋" w:cs="仿宋"/>
          <w:color w:val="auto"/>
          <w:sz w:val="24"/>
          <w:szCs w:val="24"/>
        </w:rPr>
        <w:t xml:space="preserve">  单位盖章:（签章）</w:t>
      </w:r>
    </w:p>
    <w:p w14:paraId="37743553">
      <w:pPr>
        <w:pStyle w:val="17"/>
        <w:spacing w:line="360" w:lineRule="auto"/>
        <w:rPr>
          <w:rFonts w:hint="eastAsia" w:ascii="仿宋" w:hAnsi="仿宋" w:eastAsia="仿宋" w:cs="仿宋"/>
          <w:color w:val="auto"/>
          <w:sz w:val="24"/>
          <w:szCs w:val="24"/>
        </w:rPr>
      </w:pPr>
      <w:r>
        <w:rPr>
          <w:rFonts w:hint="eastAsia" w:ascii="仿宋" w:hAnsi="仿宋" w:eastAsia="仿宋" w:cs="仿宋"/>
          <w:color w:val="auto"/>
          <w:sz w:val="24"/>
          <w:szCs w:val="24"/>
        </w:rPr>
        <w:t>代表签字:                          代表签字:</w:t>
      </w:r>
    </w:p>
    <w:p w14:paraId="4BE6E0EF">
      <w:pPr>
        <w:pStyle w:val="17"/>
        <w:spacing w:line="360" w:lineRule="auto"/>
        <w:rPr>
          <w:rFonts w:hint="eastAsia" w:ascii="仿宋" w:hAnsi="仿宋" w:eastAsia="仿宋" w:cs="仿宋"/>
          <w:color w:val="auto"/>
          <w:sz w:val="24"/>
          <w:szCs w:val="24"/>
        </w:rPr>
      </w:pPr>
      <w:r>
        <w:rPr>
          <w:rFonts w:hint="eastAsia" w:ascii="仿宋" w:hAnsi="仿宋" w:eastAsia="仿宋" w:cs="仿宋"/>
          <w:color w:val="auto"/>
          <w:sz w:val="24"/>
          <w:szCs w:val="24"/>
        </w:rPr>
        <w:t>签定日期:                          签定日期:</w:t>
      </w:r>
    </w:p>
    <w:p w14:paraId="512728ED">
      <w:pPr>
        <w:ind w:left="0" w:leftChars="0" w:firstLine="0" w:firstLineChars="0"/>
      </w:pPr>
    </w:p>
    <w:p w14:paraId="691B6B0E"/>
    <w:p w14:paraId="136FC07F"/>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480"/>
      </w:pPr>
      <w:r>
        <w:separator/>
      </w:r>
    </w:p>
  </w:endnote>
  <w:endnote w:type="continuationSeparator" w:id="1">
    <w:p>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52"/>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dobe 仿宋 Std R">
    <w:altName w:val="仿宋"/>
    <w:panose1 w:val="02020400000000000000"/>
    <w:charset w:val="86"/>
    <w:family w:val="roman"/>
    <w:pitch w:val="default"/>
    <w:sig w:usb0="00000000" w:usb1="00000000" w:usb2="00000016" w:usb3="00000000" w:csb0="00060007" w:csb1="00000000"/>
  </w:font>
  <w:font w:name="仿宋">
    <w:panose1 w:val="02010609060101010101"/>
    <w:charset w:val="86"/>
    <w:family w:val="modern"/>
    <w:pitch w:val="default"/>
    <w:sig w:usb0="800002BF" w:usb1="38CF7CFA" w:usb2="00000016" w:usb3="00000000" w:csb0="00040001" w:csb1="00000000"/>
  </w:font>
  <w:font w:name="方正小标宋_GBK">
    <w:altName w:val="微软雅黑"/>
    <w:panose1 w:val="02000000000000000000"/>
    <w:charset w:val="86"/>
    <w:family w:val="auto"/>
    <w:pitch w:val="default"/>
    <w:sig w:usb0="00000000" w:usb1="00000000" w:usb2="00082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swiss"/>
    <w:pitch w:val="default"/>
    <w:sig w:usb0="E1002EFF" w:usb1="C000605B" w:usb2="00000029" w:usb3="00000000" w:csb0="200101FF" w:csb1="20280000"/>
  </w:font>
  <w:font w:name="方正小标宋_GBK">
    <w:altName w:val="微软雅黑"/>
    <w:panose1 w:val="00000000000000000000"/>
    <w:charset w:val="00"/>
    <w:family w:val="auto"/>
    <w:pitch w:val="default"/>
    <w:sig w:usb0="00000000" w:usb1="00000000" w:usb2="00000000" w:usb3="00000000" w:csb0="00000000" w:csb1="00000000"/>
  </w:font>
  <w:font w:name="方正仿宋_GBK">
    <w:altName w:val="微软雅黑"/>
    <w:panose1 w:val="00000000000000000000"/>
    <w:charset w:val="00"/>
    <w:family w:val="auto"/>
    <w:pitch w:val="default"/>
    <w:sig w:usb0="00000000" w:usb1="00000000" w:usb2="00000000" w:usb3="00000000" w:csb0="0000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ind w:firstLine="480"/>
      </w:pPr>
      <w:r>
        <w:separator/>
      </w:r>
    </w:p>
  </w:footnote>
  <w:footnote w:type="continuationSeparator" w:id="1">
    <w:p>
      <w:pPr>
        <w:spacing w:line="360" w:lineRule="auto"/>
        <w:ind w:firstLine="48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4B9EB8B"/>
    <w:multiLevelType w:val="multilevel"/>
    <w:tmpl w:val="54B9EB8B"/>
    <w:lvl w:ilvl="0" w:tentative="0">
      <w:start w:val="1"/>
      <w:numFmt w:val="chineseCounting"/>
      <w:pStyle w:val="2"/>
      <w:suff w:val="nothing"/>
      <w:lvlText w:val="%1、"/>
      <w:lvlJc w:val="left"/>
      <w:pPr>
        <w:tabs>
          <w:tab w:val="left" w:pos="0"/>
        </w:tabs>
        <w:ind w:left="0" w:leftChars="0" w:firstLine="0" w:firstLineChars="0"/>
      </w:pPr>
      <w:rPr>
        <w:rFonts w:hint="eastAsia" w:ascii="宋体" w:hAnsi="宋体" w:eastAsia="宋体" w:cs="宋体"/>
      </w:rPr>
    </w:lvl>
    <w:lvl w:ilvl="1" w:tentative="0">
      <w:start w:val="1"/>
      <w:numFmt w:val="decimal"/>
      <w:pStyle w:val="5"/>
      <w:isLgl/>
      <w:lvlText w:val="%1.%2."/>
      <w:lvlJc w:val="left"/>
      <w:pPr>
        <w:ind w:left="567" w:hanging="567"/>
      </w:pPr>
      <w:rPr>
        <w:rFonts w:hint="eastAsia" w:ascii="宋体" w:hAnsi="宋体" w:eastAsia="宋体" w:cs="宋体"/>
      </w:rPr>
    </w:lvl>
    <w:lvl w:ilvl="2" w:tentative="0">
      <w:start w:val="1"/>
      <w:numFmt w:val="decimal"/>
      <w:pStyle w:val="6"/>
      <w:isLgl/>
      <w:lvlText w:val="%1.%2.%3."/>
      <w:lvlJc w:val="left"/>
      <w:pPr>
        <w:ind w:left="709" w:hanging="709"/>
      </w:pPr>
      <w:rPr>
        <w:rFonts w:hint="eastAsia" w:ascii="宋体" w:hAnsi="宋体" w:eastAsia="宋体" w:cs="宋体"/>
      </w:rPr>
    </w:lvl>
    <w:lvl w:ilvl="3" w:tentative="0">
      <w:start w:val="1"/>
      <w:numFmt w:val="decimal"/>
      <w:pStyle w:val="7"/>
      <w:isLgl/>
      <w:lvlText w:val="%1.%2.%3.%4."/>
      <w:lvlJc w:val="left"/>
      <w:pPr>
        <w:ind w:left="850" w:hanging="850"/>
      </w:pPr>
      <w:rPr>
        <w:rFonts w:hint="eastAsia" w:ascii="宋体" w:hAnsi="宋体" w:eastAsia="宋体" w:cs="宋体"/>
      </w:rPr>
    </w:lvl>
    <w:lvl w:ilvl="4" w:tentative="0">
      <w:start w:val="1"/>
      <w:numFmt w:val="decimal"/>
      <w:pStyle w:val="8"/>
      <w:isLgl/>
      <w:lvlText w:val="%1.%2.%3.%4.%5."/>
      <w:lvlJc w:val="left"/>
      <w:pPr>
        <w:ind w:left="991" w:hanging="991"/>
      </w:pPr>
      <w:rPr>
        <w:rFonts w:hint="eastAsia" w:ascii="宋体" w:hAnsi="宋体" w:eastAsia="宋体" w:cs="宋体"/>
      </w:rPr>
    </w:lvl>
    <w:lvl w:ilvl="5" w:tentative="0">
      <w:start w:val="1"/>
      <w:numFmt w:val="decimal"/>
      <w:pStyle w:val="9"/>
      <w:isLgl/>
      <w:lvlText w:val="%1.%2.%3.%4.%5.%6."/>
      <w:lvlJc w:val="left"/>
      <w:pPr>
        <w:ind w:left="1134" w:hanging="1134"/>
      </w:pPr>
      <w:rPr>
        <w:rFonts w:hint="eastAsia" w:ascii="宋体" w:hAnsi="宋体" w:eastAsia="宋体" w:cs="宋体"/>
      </w:rPr>
    </w:lvl>
    <w:lvl w:ilvl="6" w:tentative="0">
      <w:start w:val="1"/>
      <w:numFmt w:val="decimal"/>
      <w:pStyle w:val="10"/>
      <w:isLgl/>
      <w:lvlText w:val="%1.%2.%3.%4.%5.%6.%7."/>
      <w:lvlJc w:val="left"/>
      <w:pPr>
        <w:ind w:left="1275" w:hanging="1275"/>
      </w:pPr>
      <w:rPr>
        <w:rFonts w:hint="eastAsia" w:ascii="宋体" w:hAnsi="宋体" w:eastAsia="宋体" w:cs="宋体"/>
      </w:rPr>
    </w:lvl>
    <w:lvl w:ilvl="7" w:tentative="0">
      <w:start w:val="1"/>
      <w:numFmt w:val="decimal"/>
      <w:pStyle w:val="11"/>
      <w:isLgl/>
      <w:lvlText w:val="%1.%2.%3.%4.%5.%6.%7.%8."/>
      <w:lvlJc w:val="left"/>
      <w:pPr>
        <w:ind w:left="1418" w:hanging="1418"/>
      </w:pPr>
      <w:rPr>
        <w:rFonts w:hint="eastAsia" w:ascii="宋体" w:hAnsi="宋体" w:eastAsia="宋体" w:cs="宋体"/>
      </w:rPr>
    </w:lvl>
    <w:lvl w:ilvl="8" w:tentative="0">
      <w:start w:val="1"/>
      <w:numFmt w:val="decimal"/>
      <w:pStyle w:val="12"/>
      <w:isLgl/>
      <w:lvlText w:val="%1.%2.%3.%4.%5.%6.%7.%8.%9."/>
      <w:lvlJc w:val="left"/>
      <w:pPr>
        <w:ind w:left="1558" w:hanging="1558"/>
      </w:pPr>
      <w:rPr>
        <w:rFonts w:hint="eastAsia" w:ascii="宋体" w:hAnsi="宋体" w:eastAsia="宋体" w:cs="宋体"/>
      </w:rPr>
    </w:lvl>
  </w:abstractNum>
  <w:abstractNum w:abstractNumId="1">
    <w:nsid w:val="76BACEE7"/>
    <w:multiLevelType w:val="singleLevel"/>
    <w:tmpl w:val="76BACEE7"/>
    <w:lvl w:ilvl="0" w:tentative="0">
      <w:start w:val="1"/>
      <w:numFmt w:val="chineseCounting"/>
      <w:suff w:val="nothing"/>
      <w:lvlText w:val="%1、"/>
      <w:lvlJc w:val="left"/>
      <w:pPr>
        <w:ind w:left="0" w:firstLine="420"/>
      </w:pPr>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dmMDNkNWQ0ZWMxNjY0YzI3ODdkN2UzOWY5OGRlNzEifQ=="/>
  </w:docVars>
  <w:rsids>
    <w:rsidRoot w:val="1F741D8C"/>
    <w:rsid w:val="00F471B2"/>
    <w:rsid w:val="02BD280C"/>
    <w:rsid w:val="02BD7BE0"/>
    <w:rsid w:val="03626CD0"/>
    <w:rsid w:val="03BB36BB"/>
    <w:rsid w:val="04741F2A"/>
    <w:rsid w:val="058E7D29"/>
    <w:rsid w:val="06E65ABA"/>
    <w:rsid w:val="07CC21FA"/>
    <w:rsid w:val="082F30B8"/>
    <w:rsid w:val="0886108C"/>
    <w:rsid w:val="09FE7C7D"/>
    <w:rsid w:val="0BC2638F"/>
    <w:rsid w:val="0BDC6B78"/>
    <w:rsid w:val="0C882A07"/>
    <w:rsid w:val="0CD142BE"/>
    <w:rsid w:val="0D681C76"/>
    <w:rsid w:val="0D78696A"/>
    <w:rsid w:val="0DBF30C4"/>
    <w:rsid w:val="0DD96789"/>
    <w:rsid w:val="100159F1"/>
    <w:rsid w:val="10275305"/>
    <w:rsid w:val="10941E2C"/>
    <w:rsid w:val="133B07D3"/>
    <w:rsid w:val="138B678C"/>
    <w:rsid w:val="13A43BC7"/>
    <w:rsid w:val="144B0B25"/>
    <w:rsid w:val="14F94AB5"/>
    <w:rsid w:val="157C124F"/>
    <w:rsid w:val="15B405D8"/>
    <w:rsid w:val="173B2189"/>
    <w:rsid w:val="17CE6EF3"/>
    <w:rsid w:val="185D2018"/>
    <w:rsid w:val="1870435E"/>
    <w:rsid w:val="18B65219"/>
    <w:rsid w:val="193251CA"/>
    <w:rsid w:val="1959078F"/>
    <w:rsid w:val="1A48720E"/>
    <w:rsid w:val="1B811C42"/>
    <w:rsid w:val="1C1414B5"/>
    <w:rsid w:val="1C44694B"/>
    <w:rsid w:val="1CB642A6"/>
    <w:rsid w:val="1CBE542C"/>
    <w:rsid w:val="1E434544"/>
    <w:rsid w:val="1F444EB4"/>
    <w:rsid w:val="1F741D8C"/>
    <w:rsid w:val="1FC0011B"/>
    <w:rsid w:val="1FF000D2"/>
    <w:rsid w:val="1FF040AD"/>
    <w:rsid w:val="200C3464"/>
    <w:rsid w:val="23B60935"/>
    <w:rsid w:val="245503E6"/>
    <w:rsid w:val="24BF2D95"/>
    <w:rsid w:val="259D1AFE"/>
    <w:rsid w:val="25BA7F75"/>
    <w:rsid w:val="25DE44B5"/>
    <w:rsid w:val="264801BD"/>
    <w:rsid w:val="267537D8"/>
    <w:rsid w:val="26A67AF4"/>
    <w:rsid w:val="27933CD9"/>
    <w:rsid w:val="28126BBF"/>
    <w:rsid w:val="292E08DE"/>
    <w:rsid w:val="29E622D3"/>
    <w:rsid w:val="2A225DF1"/>
    <w:rsid w:val="2B6A410E"/>
    <w:rsid w:val="2B9E5DD1"/>
    <w:rsid w:val="2C761843"/>
    <w:rsid w:val="2D4E2C33"/>
    <w:rsid w:val="2DC647A7"/>
    <w:rsid w:val="2E1B2848"/>
    <w:rsid w:val="2E342253"/>
    <w:rsid w:val="2FA05CF7"/>
    <w:rsid w:val="300D6BCC"/>
    <w:rsid w:val="31140310"/>
    <w:rsid w:val="318F1FBE"/>
    <w:rsid w:val="339B7C29"/>
    <w:rsid w:val="345319C9"/>
    <w:rsid w:val="37A7439E"/>
    <w:rsid w:val="37CA2BC5"/>
    <w:rsid w:val="37F03342"/>
    <w:rsid w:val="38544E55"/>
    <w:rsid w:val="39963E4D"/>
    <w:rsid w:val="3B0F7CBC"/>
    <w:rsid w:val="3B275F4B"/>
    <w:rsid w:val="3E015FF2"/>
    <w:rsid w:val="3E5157CB"/>
    <w:rsid w:val="40130CAF"/>
    <w:rsid w:val="420E65EA"/>
    <w:rsid w:val="42BF1B92"/>
    <w:rsid w:val="435E2995"/>
    <w:rsid w:val="43966372"/>
    <w:rsid w:val="44EF43A5"/>
    <w:rsid w:val="46AE2EAA"/>
    <w:rsid w:val="47D32116"/>
    <w:rsid w:val="48832749"/>
    <w:rsid w:val="493C6A78"/>
    <w:rsid w:val="49AB2DE5"/>
    <w:rsid w:val="4A0D21C2"/>
    <w:rsid w:val="4A0E06F8"/>
    <w:rsid w:val="4B1A7BD1"/>
    <w:rsid w:val="4BB038DA"/>
    <w:rsid w:val="4C73767A"/>
    <w:rsid w:val="4D030046"/>
    <w:rsid w:val="4E802F1D"/>
    <w:rsid w:val="4EF042FA"/>
    <w:rsid w:val="4FAF448B"/>
    <w:rsid w:val="50417986"/>
    <w:rsid w:val="50F73FA0"/>
    <w:rsid w:val="515E18DF"/>
    <w:rsid w:val="51765D9A"/>
    <w:rsid w:val="521C7398"/>
    <w:rsid w:val="52446C35"/>
    <w:rsid w:val="527E16D3"/>
    <w:rsid w:val="52C14E18"/>
    <w:rsid w:val="5316709E"/>
    <w:rsid w:val="56E07198"/>
    <w:rsid w:val="57221F02"/>
    <w:rsid w:val="57DB3B40"/>
    <w:rsid w:val="58733762"/>
    <w:rsid w:val="59D75C73"/>
    <w:rsid w:val="5BBF6D32"/>
    <w:rsid w:val="5C02364F"/>
    <w:rsid w:val="5C4A6C71"/>
    <w:rsid w:val="5CA61E20"/>
    <w:rsid w:val="5D9E05A7"/>
    <w:rsid w:val="5DF96E76"/>
    <w:rsid w:val="5E0F059C"/>
    <w:rsid w:val="5EB9237C"/>
    <w:rsid w:val="5F0458F0"/>
    <w:rsid w:val="5FE226DD"/>
    <w:rsid w:val="60C33852"/>
    <w:rsid w:val="61547E11"/>
    <w:rsid w:val="61852A60"/>
    <w:rsid w:val="62567581"/>
    <w:rsid w:val="63D4721D"/>
    <w:rsid w:val="64467711"/>
    <w:rsid w:val="64E752C4"/>
    <w:rsid w:val="65F729C7"/>
    <w:rsid w:val="66934D57"/>
    <w:rsid w:val="66A27154"/>
    <w:rsid w:val="677551D7"/>
    <w:rsid w:val="698D373B"/>
    <w:rsid w:val="69FD1FFD"/>
    <w:rsid w:val="6A2B5BCA"/>
    <w:rsid w:val="6AA75C6E"/>
    <w:rsid w:val="6BB31049"/>
    <w:rsid w:val="6BF15785"/>
    <w:rsid w:val="6CF430F2"/>
    <w:rsid w:val="6D3C0639"/>
    <w:rsid w:val="6DB96BEC"/>
    <w:rsid w:val="6F321DFD"/>
    <w:rsid w:val="6F575DD1"/>
    <w:rsid w:val="70155795"/>
    <w:rsid w:val="702E6762"/>
    <w:rsid w:val="70314EAA"/>
    <w:rsid w:val="706B3AE0"/>
    <w:rsid w:val="71270FB3"/>
    <w:rsid w:val="71E07B02"/>
    <w:rsid w:val="71F66174"/>
    <w:rsid w:val="72C34258"/>
    <w:rsid w:val="73CE218C"/>
    <w:rsid w:val="74AA472D"/>
    <w:rsid w:val="768165E1"/>
    <w:rsid w:val="79DA1D09"/>
    <w:rsid w:val="7A182199"/>
    <w:rsid w:val="7A644061"/>
    <w:rsid w:val="7AE1770B"/>
    <w:rsid w:val="7D0F483D"/>
    <w:rsid w:val="7E004848"/>
    <w:rsid w:val="7E37366F"/>
    <w:rsid w:val="7ED656B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qFormat="1" w:unhideWhenUsed="0" w:uiPriority="1"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qFormat="1"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99"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spacing w:line="360" w:lineRule="auto"/>
      <w:ind w:firstLine="200" w:firstLineChars="200"/>
      <w:jc w:val="both"/>
    </w:pPr>
    <w:rPr>
      <w:rFonts w:ascii="Calibri" w:hAnsi="Calibri" w:eastAsia="宋体" w:cs="Calibri"/>
      <w:kern w:val="2"/>
      <w:sz w:val="24"/>
      <w:szCs w:val="21"/>
      <w:lang w:val="en-US" w:eastAsia="zh-CN" w:bidi="ar-SA"/>
    </w:rPr>
  </w:style>
  <w:style w:type="paragraph" w:styleId="2">
    <w:name w:val="heading 1"/>
    <w:basedOn w:val="3"/>
    <w:next w:val="1"/>
    <w:autoRedefine/>
    <w:qFormat/>
    <w:uiPriority w:val="0"/>
    <w:pPr>
      <w:numPr>
        <w:ilvl w:val="0"/>
        <w:numId w:val="1"/>
      </w:numPr>
      <w:spacing w:line="360" w:lineRule="auto"/>
      <w:jc w:val="left"/>
      <w:outlineLvl w:val="0"/>
    </w:pPr>
    <w:rPr>
      <w:rFonts w:ascii="Times New Roman" w:hAnsi="Times New Roman" w:eastAsia="黑体" w:cs="Times New Roman"/>
      <w:bCs/>
      <w:kern w:val="44"/>
      <w:sz w:val="32"/>
      <w:szCs w:val="44"/>
    </w:rPr>
  </w:style>
  <w:style w:type="paragraph" w:styleId="5">
    <w:name w:val="heading 2"/>
    <w:basedOn w:val="1"/>
    <w:next w:val="1"/>
    <w:autoRedefine/>
    <w:semiHidden/>
    <w:unhideWhenUsed/>
    <w:qFormat/>
    <w:uiPriority w:val="0"/>
    <w:pPr>
      <w:keepNext/>
      <w:keepLines/>
      <w:numPr>
        <w:ilvl w:val="1"/>
        <w:numId w:val="1"/>
      </w:numPr>
      <w:spacing w:before="260" w:beforeLines="0" w:beforeAutospacing="0" w:after="260" w:afterLines="0" w:afterAutospacing="0" w:line="413" w:lineRule="auto"/>
      <w:ind w:left="567" w:hanging="567"/>
      <w:outlineLvl w:val="1"/>
    </w:pPr>
    <w:rPr>
      <w:rFonts w:ascii="Arial" w:hAnsi="Arial" w:eastAsia="黑体"/>
      <w:b/>
      <w:sz w:val="32"/>
    </w:rPr>
  </w:style>
  <w:style w:type="paragraph" w:styleId="6">
    <w:name w:val="heading 3"/>
    <w:basedOn w:val="1"/>
    <w:next w:val="1"/>
    <w:autoRedefine/>
    <w:semiHidden/>
    <w:unhideWhenUsed/>
    <w:qFormat/>
    <w:uiPriority w:val="0"/>
    <w:pPr>
      <w:keepNext/>
      <w:keepLines/>
      <w:numPr>
        <w:ilvl w:val="2"/>
        <w:numId w:val="1"/>
      </w:numPr>
      <w:spacing w:before="260" w:beforeLines="0" w:beforeAutospacing="0" w:after="260" w:afterLines="0" w:afterAutospacing="0" w:line="413" w:lineRule="auto"/>
      <w:ind w:left="709" w:hanging="709"/>
      <w:outlineLvl w:val="2"/>
    </w:pPr>
    <w:rPr>
      <w:b/>
      <w:sz w:val="32"/>
    </w:rPr>
  </w:style>
  <w:style w:type="paragraph" w:styleId="7">
    <w:name w:val="heading 4"/>
    <w:basedOn w:val="1"/>
    <w:next w:val="1"/>
    <w:autoRedefine/>
    <w:semiHidden/>
    <w:unhideWhenUsed/>
    <w:qFormat/>
    <w:uiPriority w:val="0"/>
    <w:pPr>
      <w:keepNext/>
      <w:keepLines/>
      <w:numPr>
        <w:ilvl w:val="3"/>
        <w:numId w:val="1"/>
      </w:numPr>
      <w:spacing w:before="280" w:beforeLines="0" w:beforeAutospacing="0" w:after="290" w:afterLines="0" w:afterAutospacing="0" w:line="372" w:lineRule="auto"/>
      <w:ind w:left="850" w:hanging="850"/>
      <w:outlineLvl w:val="3"/>
    </w:pPr>
    <w:rPr>
      <w:rFonts w:ascii="Arial" w:hAnsi="Arial" w:eastAsia="黑体"/>
      <w:b/>
      <w:sz w:val="28"/>
    </w:rPr>
  </w:style>
  <w:style w:type="paragraph" w:styleId="8">
    <w:name w:val="heading 5"/>
    <w:basedOn w:val="1"/>
    <w:next w:val="1"/>
    <w:autoRedefine/>
    <w:semiHidden/>
    <w:unhideWhenUsed/>
    <w:qFormat/>
    <w:uiPriority w:val="0"/>
    <w:pPr>
      <w:keepNext/>
      <w:keepLines/>
      <w:numPr>
        <w:ilvl w:val="4"/>
        <w:numId w:val="1"/>
      </w:numPr>
      <w:spacing w:before="280" w:beforeLines="0" w:beforeAutospacing="0" w:after="290" w:afterLines="0" w:afterAutospacing="0" w:line="372" w:lineRule="auto"/>
      <w:ind w:left="991" w:hanging="991"/>
      <w:outlineLvl w:val="4"/>
    </w:pPr>
    <w:rPr>
      <w:b/>
      <w:sz w:val="28"/>
    </w:rPr>
  </w:style>
  <w:style w:type="paragraph" w:styleId="9">
    <w:name w:val="heading 6"/>
    <w:basedOn w:val="1"/>
    <w:next w:val="1"/>
    <w:autoRedefine/>
    <w:semiHidden/>
    <w:unhideWhenUsed/>
    <w:qFormat/>
    <w:uiPriority w:val="0"/>
    <w:pPr>
      <w:keepNext/>
      <w:keepLines/>
      <w:numPr>
        <w:ilvl w:val="5"/>
        <w:numId w:val="1"/>
      </w:numPr>
      <w:spacing w:before="240" w:beforeLines="0" w:beforeAutospacing="0" w:after="64" w:afterLines="0" w:afterAutospacing="0" w:line="317" w:lineRule="auto"/>
      <w:ind w:left="1134" w:hanging="1134"/>
      <w:outlineLvl w:val="5"/>
    </w:pPr>
    <w:rPr>
      <w:rFonts w:ascii="Arial" w:hAnsi="Arial" w:eastAsia="黑体"/>
      <w:b/>
      <w:sz w:val="24"/>
    </w:rPr>
  </w:style>
  <w:style w:type="paragraph" w:styleId="10">
    <w:name w:val="heading 7"/>
    <w:basedOn w:val="1"/>
    <w:next w:val="1"/>
    <w:autoRedefine/>
    <w:semiHidden/>
    <w:unhideWhenUsed/>
    <w:qFormat/>
    <w:uiPriority w:val="0"/>
    <w:pPr>
      <w:keepNext/>
      <w:keepLines/>
      <w:numPr>
        <w:ilvl w:val="6"/>
        <w:numId w:val="1"/>
      </w:numPr>
      <w:spacing w:before="240" w:beforeLines="0" w:beforeAutospacing="0" w:after="64" w:afterLines="0" w:afterAutospacing="0" w:line="317" w:lineRule="auto"/>
      <w:ind w:left="1275" w:hanging="1275"/>
      <w:outlineLvl w:val="6"/>
    </w:pPr>
    <w:rPr>
      <w:b/>
      <w:sz w:val="24"/>
    </w:rPr>
  </w:style>
  <w:style w:type="paragraph" w:styleId="11">
    <w:name w:val="heading 8"/>
    <w:basedOn w:val="1"/>
    <w:next w:val="1"/>
    <w:autoRedefine/>
    <w:semiHidden/>
    <w:unhideWhenUsed/>
    <w:qFormat/>
    <w:uiPriority w:val="0"/>
    <w:pPr>
      <w:keepNext/>
      <w:keepLines/>
      <w:numPr>
        <w:ilvl w:val="7"/>
        <w:numId w:val="1"/>
      </w:numPr>
      <w:spacing w:before="240" w:beforeLines="0" w:beforeAutospacing="0" w:after="64" w:afterLines="0" w:afterAutospacing="0" w:line="317" w:lineRule="auto"/>
      <w:ind w:left="1418" w:hanging="1418"/>
      <w:outlineLvl w:val="7"/>
    </w:pPr>
    <w:rPr>
      <w:rFonts w:ascii="Arial" w:hAnsi="Arial" w:eastAsia="黑体"/>
      <w:sz w:val="24"/>
    </w:rPr>
  </w:style>
  <w:style w:type="paragraph" w:styleId="12">
    <w:name w:val="heading 9"/>
    <w:basedOn w:val="1"/>
    <w:next w:val="1"/>
    <w:autoRedefine/>
    <w:semiHidden/>
    <w:unhideWhenUsed/>
    <w:qFormat/>
    <w:uiPriority w:val="0"/>
    <w:pPr>
      <w:keepNext/>
      <w:keepLines/>
      <w:numPr>
        <w:ilvl w:val="8"/>
        <w:numId w:val="1"/>
      </w:numPr>
      <w:spacing w:before="240" w:beforeLines="0" w:beforeAutospacing="0" w:after="64" w:afterLines="0" w:afterAutospacing="0" w:line="317" w:lineRule="auto"/>
      <w:ind w:left="1558" w:hanging="1558"/>
      <w:outlineLvl w:val="8"/>
    </w:pPr>
    <w:rPr>
      <w:rFonts w:ascii="Arial" w:hAnsi="Arial" w:eastAsia="黑体"/>
      <w:sz w:val="21"/>
    </w:rPr>
  </w:style>
  <w:style w:type="character" w:default="1" w:styleId="26">
    <w:name w:val="Default Paragraph Font"/>
    <w:autoRedefine/>
    <w:semiHidden/>
    <w:qFormat/>
    <w:uiPriority w:val="0"/>
  </w:style>
  <w:style w:type="table" w:default="1" w:styleId="24">
    <w:name w:val="Normal Table"/>
    <w:autoRedefine/>
    <w:semiHidden/>
    <w:qFormat/>
    <w:uiPriority w:val="0"/>
    <w:tblPr>
      <w:tblCellMar>
        <w:top w:w="0" w:type="dxa"/>
        <w:left w:w="108" w:type="dxa"/>
        <w:bottom w:w="0" w:type="dxa"/>
        <w:right w:w="108" w:type="dxa"/>
      </w:tblCellMar>
    </w:tblPr>
  </w:style>
  <w:style w:type="paragraph" w:styleId="3">
    <w:name w:val="Title"/>
    <w:basedOn w:val="4"/>
    <w:next w:val="1"/>
    <w:autoRedefine/>
    <w:qFormat/>
    <w:uiPriority w:val="0"/>
    <w:pPr>
      <w:spacing w:before="240" w:beforeLines="0" w:beforeAutospacing="0" w:after="60" w:afterLines="0" w:afterAutospacing="0"/>
      <w:jc w:val="center"/>
      <w:outlineLvl w:val="0"/>
    </w:pPr>
    <w:rPr>
      <w:rFonts w:ascii="Arial" w:hAnsi="Arial"/>
      <w:b/>
      <w:sz w:val="32"/>
    </w:rPr>
  </w:style>
  <w:style w:type="paragraph" w:styleId="4">
    <w:name w:val="toc 2"/>
    <w:basedOn w:val="1"/>
    <w:next w:val="1"/>
    <w:autoRedefine/>
    <w:qFormat/>
    <w:uiPriority w:val="1"/>
    <w:pPr>
      <w:ind w:left="596"/>
    </w:pPr>
    <w:rPr>
      <w:rFonts w:ascii="宋体" w:hAnsi="宋体" w:eastAsia="宋体"/>
      <w:sz w:val="24"/>
      <w:szCs w:val="24"/>
    </w:rPr>
  </w:style>
  <w:style w:type="paragraph" w:styleId="13">
    <w:name w:val="Normal Indent"/>
    <w:basedOn w:val="1"/>
    <w:next w:val="1"/>
    <w:qFormat/>
    <w:uiPriority w:val="0"/>
    <w:pPr>
      <w:ind w:firstLine="420" w:firstLineChars="200"/>
    </w:pPr>
    <w:rPr>
      <w:rFonts w:ascii="Times New Roman" w:hAnsi="Times New Roman" w:eastAsia="宋体" w:cs="Times New Roman"/>
      <w:sz w:val="24"/>
      <w:szCs w:val="24"/>
    </w:rPr>
  </w:style>
  <w:style w:type="paragraph" w:styleId="14">
    <w:name w:val="toa heading"/>
    <w:basedOn w:val="1"/>
    <w:next w:val="1"/>
    <w:autoRedefine/>
    <w:qFormat/>
    <w:uiPriority w:val="0"/>
    <w:pPr>
      <w:spacing w:before="120"/>
    </w:pPr>
    <w:rPr>
      <w:rFonts w:ascii="Arial" w:hAnsi="Arial"/>
      <w:sz w:val="24"/>
    </w:rPr>
  </w:style>
  <w:style w:type="paragraph" w:styleId="15">
    <w:name w:val="Body Text"/>
    <w:basedOn w:val="1"/>
    <w:next w:val="1"/>
    <w:autoRedefine/>
    <w:unhideWhenUsed/>
    <w:qFormat/>
    <w:uiPriority w:val="99"/>
    <w:pPr>
      <w:spacing w:after="120"/>
    </w:pPr>
    <w:rPr>
      <w:sz w:val="28"/>
    </w:rPr>
  </w:style>
  <w:style w:type="paragraph" w:styleId="16">
    <w:name w:val="Body Text Indent"/>
    <w:basedOn w:val="1"/>
    <w:autoRedefine/>
    <w:qFormat/>
    <w:uiPriority w:val="99"/>
    <w:pPr>
      <w:spacing w:after="120"/>
      <w:ind w:left="420" w:leftChars="200"/>
    </w:pPr>
  </w:style>
  <w:style w:type="paragraph" w:styleId="17">
    <w:name w:val="Plain Text"/>
    <w:basedOn w:val="1"/>
    <w:next w:val="18"/>
    <w:autoRedefine/>
    <w:unhideWhenUsed/>
    <w:qFormat/>
    <w:uiPriority w:val="0"/>
    <w:rPr>
      <w:rFonts w:ascii="宋体" w:hAnsi="Courier New"/>
      <w:szCs w:val="20"/>
    </w:rPr>
  </w:style>
  <w:style w:type="paragraph" w:customStyle="1" w:styleId="18">
    <w:name w:val="Default"/>
    <w:autoRedefine/>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paragraph" w:styleId="19">
    <w:name w:val="footer"/>
    <w:basedOn w:val="1"/>
    <w:qFormat/>
    <w:uiPriority w:val="0"/>
    <w:pPr>
      <w:tabs>
        <w:tab w:val="center" w:pos="4153"/>
        <w:tab w:val="right" w:pos="8306"/>
      </w:tabs>
      <w:snapToGrid w:val="0"/>
      <w:jc w:val="left"/>
    </w:pPr>
    <w:rPr>
      <w:sz w:val="18"/>
    </w:rPr>
  </w:style>
  <w:style w:type="paragraph" w:styleId="20">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21">
    <w:name w:val="Normal (Web)"/>
    <w:basedOn w:val="1"/>
    <w:autoRedefine/>
    <w:qFormat/>
    <w:uiPriority w:val="0"/>
    <w:rPr>
      <w:sz w:val="24"/>
    </w:rPr>
  </w:style>
  <w:style w:type="paragraph" w:styleId="22">
    <w:name w:val="Body Text First Indent"/>
    <w:basedOn w:val="1"/>
    <w:next w:val="23"/>
    <w:autoRedefine/>
    <w:qFormat/>
    <w:uiPriority w:val="0"/>
    <w:pPr>
      <w:widowControl w:val="0"/>
      <w:tabs>
        <w:tab w:val="left" w:pos="0"/>
      </w:tabs>
      <w:kinsoku/>
      <w:autoSpaceDE/>
      <w:autoSpaceDN/>
      <w:adjustRightInd/>
      <w:snapToGrid/>
      <w:ind w:firstLine="420" w:firstLineChars="100"/>
      <w:jc w:val="both"/>
      <w:textAlignment w:val="auto"/>
    </w:pPr>
    <w:rPr>
      <w:rFonts w:ascii="Calibri" w:hAnsi="Calibri" w:eastAsia="宋体" w:cs="Times New Roman"/>
      <w:snapToGrid/>
      <w:color w:val="auto"/>
      <w:kern w:val="2"/>
      <w:sz w:val="28"/>
      <w:szCs w:val="24"/>
    </w:rPr>
  </w:style>
  <w:style w:type="paragraph" w:styleId="23">
    <w:name w:val="Body Text First Indent 2"/>
    <w:basedOn w:val="16"/>
    <w:autoRedefine/>
    <w:qFormat/>
    <w:uiPriority w:val="99"/>
  </w:style>
  <w:style w:type="table" w:styleId="25">
    <w:name w:val="Table Grid"/>
    <w:basedOn w:val="2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7">
    <w:name w:val="Hyperlink"/>
    <w:basedOn w:val="26"/>
    <w:autoRedefine/>
    <w:qFormat/>
    <w:uiPriority w:val="0"/>
    <w:rPr>
      <w:color w:val="0000FF"/>
      <w:u w:val="single"/>
    </w:rPr>
  </w:style>
  <w:style w:type="paragraph" w:customStyle="1" w:styleId="28">
    <w:name w:val="正文1"/>
    <w:next w:val="1"/>
    <w:autoRedefine/>
    <w:qFormat/>
    <w:uiPriority w:val="0"/>
    <w:pPr>
      <w:adjustRightInd w:val="0"/>
      <w:spacing w:before="120" w:after="120" w:line="180" w:lineRule="auto"/>
      <w:ind w:firstLine="200" w:firstLineChars="200"/>
      <w:contextualSpacing/>
    </w:pPr>
    <w:rPr>
      <w:rFonts w:ascii="Times New Roman" w:hAnsi="Times New Roman" w:eastAsia="Adobe 仿宋 Std R" w:cs="Times New Roman"/>
      <w:kern w:val="2"/>
      <w:sz w:val="21"/>
      <w:szCs w:val="21"/>
      <w:lang w:val="en-US" w:eastAsia="zh-CN" w:bidi="ar-SA"/>
    </w:rPr>
  </w:style>
  <w:style w:type="character" w:customStyle="1" w:styleId="29">
    <w:name w:val="font11"/>
    <w:basedOn w:val="26"/>
    <w:autoRedefine/>
    <w:qFormat/>
    <w:uiPriority w:val="0"/>
    <w:rPr>
      <w:rFonts w:hint="default" w:ascii="方正小标宋_GBK" w:hAnsi="方正小标宋_GBK" w:eastAsia="方正小标宋_GBK" w:cs="方正小标宋_GBK"/>
      <w:color w:val="000000"/>
      <w:sz w:val="32"/>
      <w:szCs w:val="32"/>
      <w:u w:val="none"/>
    </w:rPr>
  </w:style>
  <w:style w:type="character" w:customStyle="1" w:styleId="30">
    <w:name w:val="font61"/>
    <w:basedOn w:val="26"/>
    <w:autoRedefine/>
    <w:qFormat/>
    <w:uiPriority w:val="0"/>
    <w:rPr>
      <w:rFonts w:hint="eastAsia" w:ascii="宋体" w:hAnsi="宋体" w:eastAsia="宋体" w:cs="宋体"/>
      <w:color w:val="000000"/>
      <w:sz w:val="22"/>
      <w:szCs w:val="22"/>
      <w:u w:val="none"/>
    </w:rPr>
  </w:style>
  <w:style w:type="character" w:customStyle="1" w:styleId="31">
    <w:name w:val="font112"/>
    <w:basedOn w:val="26"/>
    <w:autoRedefine/>
    <w:qFormat/>
    <w:uiPriority w:val="0"/>
    <w:rPr>
      <w:rFonts w:hint="eastAsia" w:ascii="宋体" w:hAnsi="宋体" w:eastAsia="宋体" w:cs="宋体"/>
      <w:color w:val="000000"/>
      <w:sz w:val="24"/>
      <w:szCs w:val="24"/>
      <w:u w:val="none"/>
    </w:rPr>
  </w:style>
  <w:style w:type="character" w:customStyle="1" w:styleId="32">
    <w:name w:val="font21"/>
    <w:basedOn w:val="26"/>
    <w:autoRedefine/>
    <w:qFormat/>
    <w:uiPriority w:val="0"/>
    <w:rPr>
      <w:rFonts w:hint="eastAsia" w:ascii="宋体" w:hAnsi="宋体" w:eastAsia="宋体" w:cs="宋体"/>
      <w:color w:val="000000"/>
      <w:sz w:val="24"/>
      <w:szCs w:val="24"/>
      <w:u w:val="none"/>
    </w:rPr>
  </w:style>
  <w:style w:type="character" w:customStyle="1" w:styleId="33">
    <w:name w:val="font121"/>
    <w:basedOn w:val="26"/>
    <w:autoRedefine/>
    <w:qFormat/>
    <w:uiPriority w:val="0"/>
    <w:rPr>
      <w:rFonts w:hint="eastAsia" w:ascii="宋体" w:hAnsi="宋体" w:eastAsia="宋体" w:cs="宋体"/>
      <w:color w:val="000000"/>
      <w:sz w:val="24"/>
      <w:szCs w:val="24"/>
      <w:u w:val="single"/>
    </w:rPr>
  </w:style>
  <w:style w:type="character" w:customStyle="1" w:styleId="34">
    <w:name w:val="font101"/>
    <w:basedOn w:val="26"/>
    <w:autoRedefine/>
    <w:qFormat/>
    <w:uiPriority w:val="0"/>
    <w:rPr>
      <w:rFonts w:hint="eastAsia" w:ascii="黑体" w:hAnsi="宋体" w:eastAsia="黑体" w:cs="黑体"/>
      <w:color w:val="000000"/>
      <w:sz w:val="24"/>
      <w:szCs w:val="24"/>
      <w:u w:val="none"/>
    </w:rPr>
  </w:style>
  <w:style w:type="character" w:customStyle="1" w:styleId="35">
    <w:name w:val="font12"/>
    <w:basedOn w:val="26"/>
    <w:autoRedefine/>
    <w:qFormat/>
    <w:uiPriority w:val="0"/>
    <w:rPr>
      <w:rFonts w:hint="default" w:ascii="方正小标宋_GBK" w:hAnsi="方正小标宋_GBK" w:eastAsia="方正小标宋_GBK" w:cs="方正小标宋_GBK"/>
      <w:color w:val="000000"/>
      <w:sz w:val="32"/>
      <w:szCs w:val="32"/>
      <w:u w:val="none"/>
    </w:rPr>
  </w:style>
  <w:style w:type="character" w:customStyle="1" w:styleId="36">
    <w:name w:val="font111"/>
    <w:basedOn w:val="26"/>
    <w:autoRedefine/>
    <w:qFormat/>
    <w:uiPriority w:val="0"/>
    <w:rPr>
      <w:rFonts w:hint="eastAsia" w:ascii="宋体" w:hAnsi="宋体" w:eastAsia="宋体" w:cs="宋体"/>
      <w:color w:val="000000"/>
      <w:sz w:val="24"/>
      <w:szCs w:val="24"/>
      <w:u w:val="single"/>
    </w:rPr>
  </w:style>
  <w:style w:type="character" w:customStyle="1" w:styleId="37">
    <w:name w:val="font91"/>
    <w:basedOn w:val="26"/>
    <w:autoRedefine/>
    <w:qFormat/>
    <w:uiPriority w:val="0"/>
    <w:rPr>
      <w:rFonts w:hint="eastAsia" w:ascii="黑体" w:hAnsi="宋体" w:eastAsia="黑体" w:cs="黑体"/>
      <w:color w:val="000000"/>
      <w:sz w:val="24"/>
      <w:szCs w:val="24"/>
      <w:u w:val="none"/>
    </w:rPr>
  </w:style>
  <w:style w:type="character" w:customStyle="1" w:styleId="38">
    <w:name w:val="font81"/>
    <w:basedOn w:val="26"/>
    <w:autoRedefine/>
    <w:qFormat/>
    <w:uiPriority w:val="0"/>
    <w:rPr>
      <w:rFonts w:hint="eastAsia" w:ascii="黑体" w:hAnsi="宋体" w:eastAsia="黑体" w:cs="黑体"/>
      <w:color w:val="000000"/>
      <w:sz w:val="24"/>
      <w:szCs w:val="24"/>
      <w:u w:val="none"/>
    </w:rPr>
  </w:style>
  <w:style w:type="character" w:customStyle="1" w:styleId="39">
    <w:name w:val="font51"/>
    <w:basedOn w:val="26"/>
    <w:qFormat/>
    <w:uiPriority w:val="0"/>
    <w:rPr>
      <w:rFonts w:hint="eastAsia" w:ascii="宋体" w:hAnsi="宋体" w:eastAsia="宋体" w:cs="宋体"/>
      <w:color w:val="000000"/>
      <w:sz w:val="28"/>
      <w:szCs w:val="28"/>
      <w:u w:val="none"/>
    </w:rPr>
  </w:style>
  <w:style w:type="character" w:customStyle="1" w:styleId="40">
    <w:name w:val="font141"/>
    <w:basedOn w:val="26"/>
    <w:qFormat/>
    <w:uiPriority w:val="0"/>
    <w:rPr>
      <w:rFonts w:hint="eastAsia" w:ascii="宋体" w:hAnsi="宋体" w:eastAsia="宋体" w:cs="宋体"/>
      <w:color w:val="000000"/>
      <w:sz w:val="28"/>
      <w:szCs w:val="28"/>
      <w:u w:val="single"/>
    </w:rPr>
  </w:style>
  <w:style w:type="character" w:customStyle="1" w:styleId="41">
    <w:name w:val="font131"/>
    <w:basedOn w:val="26"/>
    <w:qFormat/>
    <w:uiPriority w:val="0"/>
    <w:rPr>
      <w:rFonts w:hint="eastAsia" w:ascii="黑体" w:hAnsi="宋体" w:eastAsia="黑体" w:cs="黑体"/>
      <w:color w:val="000000"/>
      <w:sz w:val="24"/>
      <w:szCs w:val="24"/>
      <w:u w:val="none"/>
    </w:rPr>
  </w:style>
  <w:style w:type="character" w:customStyle="1" w:styleId="42">
    <w:name w:val="font71"/>
    <w:basedOn w:val="26"/>
    <w:autoRedefine/>
    <w:qFormat/>
    <w:uiPriority w:val="0"/>
    <w:rPr>
      <w:rFonts w:hint="eastAsia" w:ascii="黑体" w:hAnsi="宋体" w:eastAsia="黑体" w:cs="黑体"/>
      <w:color w:val="FF0000"/>
      <w:sz w:val="24"/>
      <w:szCs w:val="24"/>
      <w:u w:val="none"/>
    </w:rPr>
  </w:style>
  <w:style w:type="paragraph" w:customStyle="1" w:styleId="43">
    <w:name w:val="列表段落1"/>
    <w:basedOn w:val="1"/>
    <w:autoRedefine/>
    <w:qFormat/>
    <w:uiPriority w:val="0"/>
    <w:pPr>
      <w:widowControl/>
      <w:adjustRightInd w:val="0"/>
      <w:snapToGrid w:val="0"/>
      <w:spacing w:after="200"/>
      <w:ind w:firstLine="420"/>
      <w:jc w:val="left"/>
    </w:pPr>
    <w:rPr>
      <w:rFonts w:ascii="Tahoma" w:hAnsi="Tahoma" w:eastAsia="微软雅黑"/>
      <w:kern w:val="0"/>
      <w:sz w:val="22"/>
      <w:szCs w:val="22"/>
    </w:rPr>
  </w:style>
  <w:style w:type="character" w:customStyle="1" w:styleId="44">
    <w:name w:val="font14"/>
    <w:basedOn w:val="26"/>
    <w:qFormat/>
    <w:uiPriority w:val="0"/>
    <w:rPr>
      <w:rFonts w:hint="default" w:ascii="方正小标宋_GBK" w:hAnsi="方正小标宋_GBK" w:eastAsia="方正小标宋_GBK" w:cs="方正小标宋_GBK"/>
      <w:color w:val="000000"/>
      <w:sz w:val="32"/>
      <w:szCs w:val="32"/>
      <w:u w:val="none"/>
    </w:rPr>
  </w:style>
  <w:style w:type="character" w:customStyle="1" w:styleId="45">
    <w:name w:val="font151"/>
    <w:basedOn w:val="26"/>
    <w:qFormat/>
    <w:uiPriority w:val="0"/>
    <w:rPr>
      <w:rFonts w:hint="eastAsia" w:ascii="宋体" w:hAnsi="宋体" w:eastAsia="宋体" w:cs="宋体"/>
      <w:color w:val="000000"/>
      <w:sz w:val="22"/>
      <w:szCs w:val="22"/>
      <w:u w:val="single"/>
    </w:rPr>
  </w:style>
  <w:style w:type="character" w:customStyle="1" w:styleId="46">
    <w:name w:val="font31"/>
    <w:basedOn w:val="26"/>
    <w:qFormat/>
    <w:uiPriority w:val="0"/>
    <w:rPr>
      <w:rFonts w:hint="eastAsia" w:ascii="宋体" w:hAnsi="宋体" w:eastAsia="宋体" w:cs="宋体"/>
      <w:color w:val="FF0000"/>
      <w:sz w:val="22"/>
      <w:szCs w:val="22"/>
      <w:u w:val="none"/>
    </w:rPr>
  </w:style>
  <w:style w:type="character" w:customStyle="1" w:styleId="47">
    <w:name w:val="font13"/>
    <w:basedOn w:val="26"/>
    <w:qFormat/>
    <w:uiPriority w:val="0"/>
    <w:rPr>
      <w:rFonts w:hint="default" w:ascii="方正小标宋_GBK" w:hAnsi="方正小标宋_GBK" w:eastAsia="方正小标宋_GBK" w:cs="方正小标宋_GBK"/>
      <w:color w:val="000000"/>
      <w:sz w:val="32"/>
      <w:szCs w:val="32"/>
      <w:u w:val="none"/>
    </w:rPr>
  </w:style>
  <w:style w:type="character" w:customStyle="1" w:styleId="48">
    <w:name w:val="font122"/>
    <w:basedOn w:val="26"/>
    <w:qFormat/>
    <w:uiPriority w:val="0"/>
    <w:rPr>
      <w:rFonts w:hint="eastAsia" w:ascii="宋体" w:hAnsi="宋体" w:eastAsia="宋体" w:cs="宋体"/>
      <w:color w:val="000000"/>
      <w:sz w:val="22"/>
      <w:szCs w:val="22"/>
      <w:u w:val="single"/>
    </w:rPr>
  </w:style>
  <w:style w:type="character" w:customStyle="1" w:styleId="49">
    <w:name w:val="font01"/>
    <w:basedOn w:val="26"/>
    <w:qFormat/>
    <w:uiPriority w:val="0"/>
    <w:rPr>
      <w:rFonts w:hint="eastAsia" w:ascii="宋体" w:hAnsi="宋体" w:eastAsia="宋体" w:cs="宋体"/>
      <w:color w:val="000000"/>
      <w:sz w:val="22"/>
      <w:szCs w:val="22"/>
      <w:u w:val="none"/>
    </w:rPr>
  </w:style>
</w:styles>
</file>

<file path=word/_rels/document.xml.rels><?xml version="1.0" encoding="UTF-8" standalone="yes"?>
<Relationships xmlns="http://schemas.openxmlformats.org/package/2006/relationships"><Relationship Id="rId9" Type="http://schemas.openxmlformats.org/officeDocument/2006/relationships/image" Target="media/image4.png"/><Relationship Id="rId8" Type="http://schemas.openxmlformats.org/officeDocument/2006/relationships/image" Target="media/image3.png"/><Relationship Id="rId7" Type="http://schemas.openxmlformats.org/officeDocument/2006/relationships/image" Target="media/image2.png"/><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image" Target="media/image6.png"/><Relationship Id="rId10" Type="http://schemas.openxmlformats.org/officeDocument/2006/relationships/image" Target="media/image5.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12</Pages>
  <Words>820</Words>
  <Characters>831</Characters>
  <Lines>0</Lines>
  <Paragraphs>0</Paragraphs>
  <TotalTime>2</TotalTime>
  <ScaleCrop>false</ScaleCrop>
  <LinksUpToDate>false</LinksUpToDate>
  <CharactersWithSpaces>1187</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2023-07-18T09:00:00Z</dcterms:created>
  <dc:creator>一夕</dc:creator>
  <cp:lastModifiedBy>Admin</cp:lastModifiedBy>
  <cp:lastPrinted>2023-11-07T01:59:00Z</cp:lastPrinted>
  <dcterms:modified xsi:type="dcterms:W3CDTF">2025-04-10T08:45:20Z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E315414E68B04124BF0448C8718EEA4B_13</vt:lpwstr>
  </property>
  <property fmtid="{D5CDD505-2E9C-101B-9397-08002B2CF9AE}" pid="4" name="KSOTemplateDocerSaveRecord">
    <vt:lpwstr>eyJoZGlkIjoiMTdmMDNkNWQ0ZWMxNjY0YzI3ODdkN2UzOWY5OGRlNzEifQ==</vt:lpwstr>
  </property>
</Properties>
</file>